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2B8C" w14:textId="79D19C17" w:rsidR="006A1213" w:rsidRPr="006A1213" w:rsidRDefault="006A1213" w:rsidP="006A1213">
      <w:pPr>
        <w:pStyle w:val="CRCoverPage"/>
        <w:tabs>
          <w:tab w:val="right" w:pos="9639"/>
        </w:tabs>
        <w:spacing w:after="0"/>
        <w:rPr>
          <w:b/>
          <w:noProof/>
          <w:sz w:val="24"/>
          <w:lang w:eastAsia="zh-CN"/>
        </w:rPr>
      </w:pPr>
      <w:r w:rsidRPr="006A1213">
        <w:rPr>
          <w:b/>
          <w:noProof/>
          <w:sz w:val="24"/>
          <w:lang w:eastAsia="zh-CN"/>
        </w:rPr>
        <w:t>3GPP TSG-RAN WG4 Meeting #117</w:t>
      </w:r>
      <w:r>
        <w:rPr>
          <w:b/>
          <w:noProof/>
          <w:sz w:val="24"/>
          <w:lang w:eastAsia="zh-CN"/>
        </w:rPr>
        <w:t xml:space="preserve">     </w:t>
      </w:r>
      <w:r w:rsidRPr="006A1213">
        <w:rPr>
          <w:b/>
          <w:noProof/>
          <w:sz w:val="24"/>
          <w:lang w:eastAsia="zh-CN"/>
        </w:rPr>
        <w:t xml:space="preserve">                                        </w:t>
      </w:r>
      <w:r>
        <w:rPr>
          <w:b/>
          <w:noProof/>
          <w:sz w:val="24"/>
          <w:lang w:eastAsia="zh-CN"/>
        </w:rPr>
        <w:t xml:space="preserve">                  </w:t>
      </w:r>
      <w:r w:rsidR="00683FE1" w:rsidRPr="00683FE1">
        <w:rPr>
          <w:b/>
          <w:noProof/>
          <w:sz w:val="24"/>
          <w:lang w:eastAsia="zh-CN"/>
        </w:rPr>
        <w:t>R4-2520870</w:t>
      </w:r>
    </w:p>
    <w:p w14:paraId="10BF8656" w14:textId="4BAD66A9" w:rsidR="006A45BA" w:rsidRPr="00035A87" w:rsidRDefault="006A1213" w:rsidP="006A1213">
      <w:pPr>
        <w:pStyle w:val="CRCoverPage"/>
        <w:tabs>
          <w:tab w:val="right" w:pos="9639"/>
        </w:tabs>
        <w:spacing w:after="0"/>
        <w:rPr>
          <w:b/>
          <w:noProof/>
          <w:sz w:val="24"/>
        </w:rPr>
      </w:pPr>
      <w:r w:rsidRPr="006A1213">
        <w:rPr>
          <w:b/>
          <w:noProof/>
          <w:sz w:val="24"/>
          <w:lang w:eastAsia="zh-CN"/>
        </w:rPr>
        <w:t>Dallas, United States, Dec 17 – 21, 2025</w:t>
      </w:r>
      <w:r w:rsidR="0033027D" w:rsidRPr="00035A87">
        <w:rPr>
          <w:b/>
          <w:noProof/>
          <w:sz w:val="24"/>
        </w:rPr>
        <w:tab/>
      </w:r>
    </w:p>
    <w:p w14:paraId="1E915E1F" w14:textId="77777777" w:rsidR="00AE25BF" w:rsidRPr="00035A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2729CC47" w:rsidR="00AE25BF" w:rsidRPr="002B56A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5A87">
        <w:rPr>
          <w:rFonts w:ascii="Arial" w:eastAsia="Batang" w:hAnsi="Arial"/>
          <w:b/>
          <w:lang w:val="en-US" w:eastAsia="zh-CN"/>
        </w:rPr>
        <w:t>Source:</w:t>
      </w:r>
      <w:r w:rsidRPr="00035A87">
        <w:rPr>
          <w:rFonts w:ascii="Arial" w:eastAsia="Batang" w:hAnsi="Arial"/>
          <w:b/>
          <w:lang w:val="en-US" w:eastAsia="zh-CN"/>
        </w:rPr>
        <w:tab/>
      </w:r>
      <w:r w:rsidR="00441288">
        <w:rPr>
          <w:rFonts w:ascii="Arial" w:eastAsia="Batang" w:hAnsi="Arial"/>
          <w:b/>
          <w:lang w:val="en-US" w:eastAsia="zh-CN"/>
        </w:rPr>
        <w:t xml:space="preserve">China Telecom, Huawei, </w:t>
      </w:r>
      <w:proofErr w:type="spellStart"/>
      <w:r w:rsidR="00441288">
        <w:rPr>
          <w:rFonts w:ascii="Arial" w:eastAsia="Batang" w:hAnsi="Arial"/>
          <w:b/>
          <w:lang w:val="en-US" w:eastAsia="zh-CN"/>
        </w:rPr>
        <w:t>HiSilicon</w:t>
      </w:r>
      <w:proofErr w:type="spellEnd"/>
    </w:p>
    <w:p w14:paraId="7A259246" w14:textId="24A56B30"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cs="Arial"/>
          <w:b/>
          <w:lang w:eastAsia="zh-CN"/>
        </w:rPr>
        <w:t>Title:</w:t>
      </w:r>
      <w:r w:rsidRPr="00035A87">
        <w:rPr>
          <w:rFonts w:ascii="Arial" w:eastAsia="Batang" w:hAnsi="Arial" w:cs="Arial"/>
          <w:b/>
          <w:lang w:eastAsia="zh-CN"/>
        </w:rPr>
        <w:tab/>
      </w:r>
      <w:r w:rsidR="006A1213">
        <w:rPr>
          <w:rFonts w:ascii="Arial" w:eastAsia="Batang" w:hAnsi="Arial" w:cs="Arial"/>
          <w:b/>
          <w:lang w:eastAsia="zh-CN"/>
        </w:rPr>
        <w:t>Draft New</w:t>
      </w:r>
      <w:r w:rsidR="007C5C1C" w:rsidRPr="00035A87">
        <w:rPr>
          <w:rFonts w:ascii="Arial" w:eastAsia="Batang" w:hAnsi="Arial" w:cs="Arial"/>
          <w:b/>
          <w:lang w:eastAsia="zh-CN"/>
        </w:rPr>
        <w:t xml:space="preserve"> WID</w:t>
      </w:r>
      <w:r w:rsidR="00565326">
        <w:rPr>
          <w:rFonts w:ascii="Arial" w:eastAsia="Batang" w:hAnsi="Arial" w:cs="Arial"/>
          <w:b/>
          <w:lang w:eastAsia="zh-CN"/>
        </w:rPr>
        <w:t xml:space="preserve">: Additional NR band combinations for NR features </w:t>
      </w:r>
      <w:r w:rsidR="007C5C1C" w:rsidRPr="00035A87">
        <w:rPr>
          <w:rFonts w:ascii="Arial" w:eastAsia="Batang" w:hAnsi="Arial" w:cs="Arial"/>
          <w:b/>
          <w:lang w:eastAsia="zh-CN"/>
        </w:rPr>
        <w:t>in Rel-</w:t>
      </w:r>
      <w:r w:rsidR="006A1213">
        <w:rPr>
          <w:rFonts w:ascii="Arial" w:eastAsia="Batang" w:hAnsi="Arial" w:cs="Arial"/>
          <w:b/>
          <w:lang w:eastAsia="zh-CN"/>
        </w:rPr>
        <w:t>20</w:t>
      </w:r>
      <w:r w:rsidR="001211F3" w:rsidRPr="00035A87">
        <w:rPr>
          <w:rFonts w:eastAsia="Batang"/>
          <w:i/>
        </w:rPr>
        <w:t xml:space="preserve"> </w:t>
      </w:r>
    </w:p>
    <w:p w14:paraId="0E6987EF" w14:textId="018F8632"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b/>
          <w:lang w:eastAsia="zh-CN"/>
        </w:rPr>
        <w:t>Document for:</w:t>
      </w:r>
      <w:r w:rsidRPr="00035A87">
        <w:rPr>
          <w:rFonts w:ascii="Arial" w:eastAsia="Batang" w:hAnsi="Arial"/>
          <w:b/>
          <w:lang w:eastAsia="zh-CN"/>
        </w:rPr>
        <w:tab/>
      </w:r>
      <w:r w:rsidR="006A1213">
        <w:rPr>
          <w:rFonts w:ascii="Arial" w:eastAsia="Batang" w:hAnsi="Arial" w:cs="Arial"/>
          <w:b/>
          <w:lang w:eastAsia="zh-CN"/>
        </w:rPr>
        <w:t>Information</w:t>
      </w:r>
    </w:p>
    <w:p w14:paraId="0190A316" w14:textId="1AAD1A02" w:rsidR="00AE25BF" w:rsidRPr="00035A8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5A87">
        <w:rPr>
          <w:rFonts w:ascii="Arial" w:eastAsia="Batang" w:hAnsi="Arial"/>
          <w:b/>
          <w:lang w:eastAsia="zh-CN"/>
        </w:rPr>
        <w:t>Agenda Item:</w:t>
      </w:r>
      <w:r w:rsidRPr="00035A87">
        <w:rPr>
          <w:rFonts w:ascii="Arial" w:eastAsia="Batang" w:hAnsi="Arial"/>
          <w:b/>
          <w:lang w:eastAsia="zh-CN"/>
        </w:rPr>
        <w:tab/>
      </w:r>
      <w:r w:rsidR="006A1213">
        <w:rPr>
          <w:rFonts w:ascii="Arial" w:eastAsia="Batang" w:hAnsi="Arial"/>
          <w:b/>
          <w:lang w:eastAsia="zh-CN"/>
        </w:rPr>
        <w:t>13.1.2</w:t>
      </w:r>
    </w:p>
    <w:p w14:paraId="24CD2C81" w14:textId="77777777" w:rsidR="008A76FD" w:rsidRPr="00035A87" w:rsidRDefault="001C5C86" w:rsidP="00BA3A53">
      <w:pPr>
        <w:spacing w:before="120"/>
        <w:jc w:val="center"/>
        <w:rPr>
          <w:rFonts w:ascii="Arial" w:hAnsi="Arial" w:cs="Arial"/>
          <w:sz w:val="36"/>
          <w:szCs w:val="36"/>
        </w:rPr>
      </w:pPr>
      <w:r w:rsidRPr="00035A87">
        <w:rPr>
          <w:rFonts w:ascii="Arial" w:hAnsi="Arial" w:cs="Arial"/>
          <w:sz w:val="36"/>
          <w:szCs w:val="36"/>
        </w:rPr>
        <w:t xml:space="preserve">3GPP™ </w:t>
      </w:r>
      <w:r w:rsidR="008A76FD" w:rsidRPr="00035A87">
        <w:rPr>
          <w:rFonts w:ascii="Arial" w:hAnsi="Arial" w:cs="Arial"/>
          <w:sz w:val="36"/>
          <w:szCs w:val="36"/>
        </w:rPr>
        <w:t>Work Item Description</w:t>
      </w:r>
    </w:p>
    <w:p w14:paraId="6E311C77" w14:textId="77777777" w:rsidR="00BA3A53" w:rsidRPr="00035A87" w:rsidRDefault="00F5774F" w:rsidP="00BC642A">
      <w:pPr>
        <w:jc w:val="center"/>
        <w:rPr>
          <w:rFonts w:cs="Arial"/>
          <w:noProof/>
        </w:rPr>
      </w:pPr>
      <w:r w:rsidRPr="00035A87">
        <w:rPr>
          <w:rFonts w:cs="Arial"/>
          <w:noProof/>
        </w:rPr>
        <w:t xml:space="preserve">Information on Work Items </w:t>
      </w:r>
      <w:r w:rsidR="00BA3A53" w:rsidRPr="00035A87">
        <w:rPr>
          <w:rFonts w:cs="Arial"/>
          <w:noProof/>
        </w:rPr>
        <w:t xml:space="preserve">can be found at </w:t>
      </w:r>
      <w:hyperlink r:id="rId8" w:history="1">
        <w:r w:rsidR="00C2724D" w:rsidRPr="00035A87">
          <w:rPr>
            <w:rStyle w:val="a9"/>
            <w:rFonts w:cs="Arial"/>
            <w:noProof/>
            <w:color w:val="auto"/>
          </w:rPr>
          <w:t>http://www.3gpp.org/Work-Items</w:t>
        </w:r>
      </w:hyperlink>
      <w:r w:rsidR="00C2724D" w:rsidRPr="00035A87">
        <w:rPr>
          <w:rFonts w:cs="Arial"/>
          <w:noProof/>
        </w:rPr>
        <w:t xml:space="preserve"> </w:t>
      </w:r>
      <w:r w:rsidR="003D2781" w:rsidRPr="00035A87">
        <w:rPr>
          <w:rFonts w:cs="Arial"/>
          <w:noProof/>
        </w:rPr>
        <w:br/>
      </w:r>
      <w:r w:rsidR="00AD0751" w:rsidRPr="00035A87">
        <w:t>S</w:t>
      </w:r>
      <w:r w:rsidR="003D2781" w:rsidRPr="00035A87">
        <w:t xml:space="preserve">ee </w:t>
      </w:r>
      <w:r w:rsidR="00AD0751" w:rsidRPr="00035A87">
        <w:t xml:space="preserve">also the </w:t>
      </w:r>
      <w:hyperlink r:id="rId9" w:history="1">
        <w:r w:rsidR="003D2781" w:rsidRPr="00035A87">
          <w:rPr>
            <w:rStyle w:val="a9"/>
            <w:color w:val="auto"/>
          </w:rPr>
          <w:t>3GPP Working Procedures</w:t>
        </w:r>
      </w:hyperlink>
      <w:r w:rsidR="003D2781" w:rsidRPr="00035A87">
        <w:t xml:space="preserve">, article 39 and </w:t>
      </w:r>
      <w:r w:rsidR="00AD0751" w:rsidRPr="00035A87">
        <w:t xml:space="preserve">the TSG Working Methods in </w:t>
      </w:r>
      <w:hyperlink r:id="rId10" w:history="1">
        <w:r w:rsidR="003D2781" w:rsidRPr="00035A87">
          <w:rPr>
            <w:rStyle w:val="a9"/>
            <w:color w:val="auto"/>
          </w:rPr>
          <w:t>3GPP TR 21.900</w:t>
        </w:r>
      </w:hyperlink>
    </w:p>
    <w:p w14:paraId="6D1DF122" w14:textId="3CAEC449" w:rsidR="003F268E" w:rsidRPr="00035A87" w:rsidRDefault="008A76FD" w:rsidP="00BA3A53">
      <w:pPr>
        <w:pStyle w:val="1"/>
      </w:pPr>
      <w:r w:rsidRPr="00035A87">
        <w:t>Title</w:t>
      </w:r>
      <w:r w:rsidR="00985B73" w:rsidRPr="00035A87">
        <w:t>:</w:t>
      </w:r>
      <w:r w:rsidR="00B078D6" w:rsidRPr="00035A87">
        <w:t xml:space="preserve"> </w:t>
      </w:r>
      <w:r w:rsidR="00565326" w:rsidRPr="00565326">
        <w:t>Additional NR band combinations for NR features in Rel-20</w:t>
      </w:r>
    </w:p>
    <w:p w14:paraId="30B89D2A" w14:textId="782898EE" w:rsidR="00B078D6" w:rsidRPr="00035A87" w:rsidRDefault="00E13CB2" w:rsidP="00D31CC8">
      <w:pPr>
        <w:pStyle w:val="2"/>
        <w:tabs>
          <w:tab w:val="left" w:pos="2552"/>
        </w:tabs>
      </w:pPr>
      <w:r w:rsidRPr="00035A87">
        <w:t>A</w:t>
      </w:r>
      <w:r w:rsidR="00B078D6" w:rsidRPr="00035A87">
        <w:t>cronym:</w:t>
      </w:r>
      <w:r w:rsidR="001C718D" w:rsidRPr="00035A87">
        <w:t xml:space="preserve"> </w:t>
      </w:r>
      <w:r w:rsidR="00565326">
        <w:t>NR_BandCombination_xFeature_R20</w:t>
      </w:r>
    </w:p>
    <w:p w14:paraId="357218D1" w14:textId="7CB470A7" w:rsidR="00953E83" w:rsidRPr="00035A87" w:rsidRDefault="00B078D6" w:rsidP="00BF1821">
      <w:pPr>
        <w:pStyle w:val="2"/>
      </w:pPr>
      <w:r w:rsidRPr="00035A87">
        <w:t>Unique identifier</w:t>
      </w:r>
      <w:r w:rsidR="00F41A27" w:rsidRPr="00035A87">
        <w:t>:</w:t>
      </w:r>
      <w:r w:rsidR="00716769" w:rsidRPr="00035A87">
        <w:t xml:space="preserve"> </w:t>
      </w:r>
      <w:proofErr w:type="spellStart"/>
      <w:r w:rsidR="00565326">
        <w:t>xxxx</w:t>
      </w:r>
      <w:proofErr w:type="spellEnd"/>
      <w:r w:rsidR="00F41A27" w:rsidRPr="00035A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35A87" w:rsidRPr="00035A87" w14:paraId="175DB095" w14:textId="77777777" w:rsidTr="001808F9">
        <w:trPr>
          <w:jc w:val="center"/>
        </w:trPr>
        <w:tc>
          <w:tcPr>
            <w:tcW w:w="3544" w:type="dxa"/>
            <w:shd w:val="clear" w:color="auto" w:fill="E0E0E0"/>
            <w:tcMar>
              <w:top w:w="28" w:type="dxa"/>
              <w:bottom w:w="28" w:type="dxa"/>
            </w:tcMar>
          </w:tcPr>
          <w:p w14:paraId="752EEB7B" w14:textId="77777777" w:rsidR="00953E83" w:rsidRPr="00035A87" w:rsidRDefault="00953E83" w:rsidP="001808F9">
            <w:pPr>
              <w:pStyle w:val="TAL"/>
              <w:rPr>
                <w:b/>
                <w:bCs/>
              </w:rPr>
            </w:pPr>
            <w:r w:rsidRPr="00035A87">
              <w:rPr>
                <w:b/>
                <w:bCs/>
              </w:rPr>
              <w:t>This WID includes a Core part</w:t>
            </w:r>
          </w:p>
        </w:tc>
        <w:tc>
          <w:tcPr>
            <w:tcW w:w="862" w:type="dxa"/>
            <w:tcMar>
              <w:top w:w="28" w:type="dxa"/>
              <w:bottom w:w="28" w:type="dxa"/>
            </w:tcMar>
          </w:tcPr>
          <w:p w14:paraId="240CBA8E" w14:textId="77777777" w:rsidR="00953E83" w:rsidRPr="00035A87" w:rsidRDefault="00FF7061" w:rsidP="001808F9">
            <w:pPr>
              <w:pStyle w:val="TAL"/>
              <w:jc w:val="center"/>
              <w:rPr>
                <w:b/>
                <w:bCs/>
              </w:rPr>
            </w:pPr>
            <w:r w:rsidRPr="00035A87">
              <w:rPr>
                <w:b/>
                <w:bCs/>
              </w:rPr>
              <w:t>X</w:t>
            </w:r>
          </w:p>
        </w:tc>
      </w:tr>
      <w:tr w:rsidR="00035A87" w:rsidRPr="00035A87" w14:paraId="00B1FD08" w14:textId="77777777" w:rsidTr="001808F9">
        <w:trPr>
          <w:jc w:val="center"/>
        </w:trPr>
        <w:tc>
          <w:tcPr>
            <w:tcW w:w="3544" w:type="dxa"/>
            <w:shd w:val="clear" w:color="auto" w:fill="E0E0E0"/>
            <w:tcMar>
              <w:top w:w="28" w:type="dxa"/>
              <w:bottom w:w="28" w:type="dxa"/>
            </w:tcMar>
          </w:tcPr>
          <w:p w14:paraId="004BF330" w14:textId="77777777" w:rsidR="00953E83" w:rsidRPr="00035A87" w:rsidRDefault="00953E83" w:rsidP="001808F9">
            <w:pPr>
              <w:pStyle w:val="TAL"/>
              <w:rPr>
                <w:b/>
                <w:bCs/>
              </w:rPr>
            </w:pPr>
            <w:r w:rsidRPr="00035A87">
              <w:rPr>
                <w:b/>
                <w:bCs/>
              </w:rPr>
              <w:t>This WID includes a Performance part</w:t>
            </w:r>
          </w:p>
        </w:tc>
        <w:tc>
          <w:tcPr>
            <w:tcW w:w="862" w:type="dxa"/>
            <w:tcMar>
              <w:top w:w="28" w:type="dxa"/>
              <w:bottom w:w="28" w:type="dxa"/>
            </w:tcMar>
          </w:tcPr>
          <w:p w14:paraId="7CBD2E9B" w14:textId="3BAA51A2" w:rsidR="00953E83" w:rsidRPr="00035A87" w:rsidRDefault="00953E83" w:rsidP="001808F9">
            <w:pPr>
              <w:pStyle w:val="TAL"/>
              <w:jc w:val="center"/>
              <w:rPr>
                <w:b/>
                <w:bCs/>
              </w:rPr>
            </w:pPr>
          </w:p>
        </w:tc>
      </w:tr>
    </w:tbl>
    <w:p w14:paraId="4744BC0D" w14:textId="77777777" w:rsidR="00B33878" w:rsidRPr="00035A87" w:rsidRDefault="00B33878" w:rsidP="00BF1821">
      <w:pPr>
        <w:spacing w:after="0"/>
        <w:ind w:right="-96"/>
        <w:rPr>
          <w:rFonts w:ascii="Arial" w:hAnsi="Arial"/>
          <w:sz w:val="32"/>
        </w:rPr>
      </w:pPr>
    </w:p>
    <w:p w14:paraId="32EF15A4" w14:textId="56D41885" w:rsidR="003F7142" w:rsidRPr="00035A87" w:rsidRDefault="003F7142" w:rsidP="00BF1821">
      <w:pPr>
        <w:spacing w:after="0"/>
        <w:ind w:right="-96"/>
        <w:rPr>
          <w:rFonts w:ascii="Arial" w:hAnsi="Arial" w:cs="Arial"/>
        </w:rPr>
      </w:pPr>
      <w:r w:rsidRPr="00035A87">
        <w:rPr>
          <w:rFonts w:ascii="Arial" w:hAnsi="Arial"/>
          <w:sz w:val="32"/>
        </w:rPr>
        <w:t>Potential target Release:</w:t>
      </w:r>
      <w:r w:rsidR="00446FD9" w:rsidRPr="00035A87">
        <w:rPr>
          <w:rFonts w:ascii="Arial" w:hAnsi="Arial"/>
          <w:sz w:val="32"/>
        </w:rPr>
        <w:t xml:space="preserve"> Rel-</w:t>
      </w:r>
      <w:r w:rsidR="006A1213">
        <w:rPr>
          <w:rFonts w:ascii="Arial" w:hAnsi="Arial"/>
          <w:sz w:val="32"/>
        </w:rPr>
        <w:t>20</w:t>
      </w:r>
      <w:r w:rsidRPr="00035A87">
        <w:t xml:space="preserve"> </w:t>
      </w:r>
    </w:p>
    <w:p w14:paraId="191E0E7F" w14:textId="77777777" w:rsidR="004260A5" w:rsidRPr="00035A87" w:rsidRDefault="004260A5" w:rsidP="004260A5">
      <w:pPr>
        <w:pStyle w:val="2"/>
      </w:pPr>
      <w:r w:rsidRPr="00035A87">
        <w:t>1</w:t>
      </w:r>
      <w:r w:rsidRPr="00035A87">
        <w:tab/>
        <w:t>Impacts</w:t>
      </w:r>
      <w:r w:rsidR="00455DE4" w:rsidRPr="00035A87">
        <w:t xml:space="preserve"> </w:t>
      </w:r>
      <w:r w:rsidR="00455DE4" w:rsidRPr="00035A8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35A87" w:rsidRPr="00035A87"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035A87" w:rsidRDefault="004260A5" w:rsidP="004A40BE">
            <w:pPr>
              <w:pStyle w:val="TAL"/>
              <w:keepNext w:val="0"/>
              <w:ind w:right="-99"/>
              <w:rPr>
                <w:b/>
              </w:rPr>
            </w:pPr>
            <w:r w:rsidRPr="00035A87">
              <w:rPr>
                <w:b/>
              </w:rPr>
              <w:t>Affects:</w:t>
            </w:r>
          </w:p>
        </w:tc>
        <w:tc>
          <w:tcPr>
            <w:tcW w:w="0" w:type="auto"/>
            <w:tcBorders>
              <w:left w:val="nil"/>
              <w:bottom w:val="single" w:sz="12" w:space="0" w:color="auto"/>
            </w:tcBorders>
            <w:shd w:val="clear" w:color="auto" w:fill="E0E0E0"/>
          </w:tcPr>
          <w:p w14:paraId="062E47C8" w14:textId="77777777" w:rsidR="004260A5" w:rsidRPr="00035A87" w:rsidRDefault="004260A5" w:rsidP="004A40BE">
            <w:pPr>
              <w:pStyle w:val="TAH"/>
            </w:pPr>
            <w:r w:rsidRPr="00035A87">
              <w:t>UICC apps</w:t>
            </w:r>
          </w:p>
        </w:tc>
        <w:tc>
          <w:tcPr>
            <w:tcW w:w="0" w:type="auto"/>
            <w:tcBorders>
              <w:bottom w:val="single" w:sz="12" w:space="0" w:color="auto"/>
            </w:tcBorders>
            <w:shd w:val="clear" w:color="auto" w:fill="E0E0E0"/>
          </w:tcPr>
          <w:p w14:paraId="38846BE5" w14:textId="77777777" w:rsidR="004260A5" w:rsidRPr="00035A87" w:rsidRDefault="004260A5" w:rsidP="004A40BE">
            <w:pPr>
              <w:pStyle w:val="TAH"/>
            </w:pPr>
            <w:r w:rsidRPr="00035A87">
              <w:t>ME</w:t>
            </w:r>
          </w:p>
        </w:tc>
        <w:tc>
          <w:tcPr>
            <w:tcW w:w="0" w:type="auto"/>
            <w:tcBorders>
              <w:bottom w:val="single" w:sz="12" w:space="0" w:color="auto"/>
            </w:tcBorders>
            <w:shd w:val="clear" w:color="auto" w:fill="E0E0E0"/>
          </w:tcPr>
          <w:p w14:paraId="4B2BF86C" w14:textId="77777777" w:rsidR="004260A5" w:rsidRPr="00035A87" w:rsidRDefault="004260A5" w:rsidP="004A40BE">
            <w:pPr>
              <w:pStyle w:val="TAH"/>
            </w:pPr>
            <w:r w:rsidRPr="00035A87">
              <w:t>AN</w:t>
            </w:r>
          </w:p>
        </w:tc>
        <w:tc>
          <w:tcPr>
            <w:tcW w:w="0" w:type="auto"/>
            <w:tcBorders>
              <w:bottom w:val="single" w:sz="12" w:space="0" w:color="auto"/>
            </w:tcBorders>
            <w:shd w:val="clear" w:color="auto" w:fill="E0E0E0"/>
          </w:tcPr>
          <w:p w14:paraId="70E624F8" w14:textId="77777777" w:rsidR="004260A5" w:rsidRPr="00035A87" w:rsidRDefault="004260A5" w:rsidP="004A40BE">
            <w:pPr>
              <w:pStyle w:val="TAH"/>
            </w:pPr>
            <w:r w:rsidRPr="00035A87">
              <w:t>CN</w:t>
            </w:r>
          </w:p>
        </w:tc>
        <w:tc>
          <w:tcPr>
            <w:tcW w:w="0" w:type="auto"/>
            <w:tcBorders>
              <w:bottom w:val="single" w:sz="12" w:space="0" w:color="auto"/>
            </w:tcBorders>
            <w:shd w:val="clear" w:color="auto" w:fill="E0E0E0"/>
          </w:tcPr>
          <w:p w14:paraId="482520D9" w14:textId="77777777" w:rsidR="004260A5" w:rsidRPr="00035A87" w:rsidRDefault="004260A5" w:rsidP="00BF7C9D">
            <w:pPr>
              <w:pStyle w:val="TAH"/>
            </w:pPr>
            <w:r w:rsidRPr="00035A87">
              <w:t>Others</w:t>
            </w:r>
            <w:r w:rsidR="00BF7C9D" w:rsidRPr="00035A87">
              <w:t xml:space="preserve"> (specify)</w:t>
            </w:r>
          </w:p>
        </w:tc>
      </w:tr>
      <w:tr w:rsidR="00035A87" w:rsidRPr="00035A87" w14:paraId="343C0F6A" w14:textId="77777777" w:rsidTr="004A40BE">
        <w:trPr>
          <w:jc w:val="center"/>
        </w:trPr>
        <w:tc>
          <w:tcPr>
            <w:tcW w:w="0" w:type="auto"/>
            <w:tcBorders>
              <w:top w:val="nil"/>
              <w:right w:val="single" w:sz="12" w:space="0" w:color="auto"/>
            </w:tcBorders>
          </w:tcPr>
          <w:p w14:paraId="26B1C342" w14:textId="77777777" w:rsidR="004260A5" w:rsidRPr="00035A87" w:rsidRDefault="004260A5" w:rsidP="004A40BE">
            <w:pPr>
              <w:pStyle w:val="TAL"/>
              <w:keepNext w:val="0"/>
              <w:ind w:right="-99"/>
              <w:rPr>
                <w:b/>
              </w:rPr>
            </w:pPr>
            <w:r w:rsidRPr="00035A87">
              <w:rPr>
                <w:b/>
              </w:rPr>
              <w:t>Yes</w:t>
            </w:r>
          </w:p>
        </w:tc>
        <w:tc>
          <w:tcPr>
            <w:tcW w:w="0" w:type="auto"/>
            <w:tcBorders>
              <w:top w:val="nil"/>
              <w:left w:val="nil"/>
            </w:tcBorders>
          </w:tcPr>
          <w:p w14:paraId="0C9C872F" w14:textId="77777777" w:rsidR="004260A5" w:rsidRPr="00035A87" w:rsidRDefault="004260A5" w:rsidP="004A40BE">
            <w:pPr>
              <w:pStyle w:val="TAC"/>
            </w:pPr>
          </w:p>
        </w:tc>
        <w:tc>
          <w:tcPr>
            <w:tcW w:w="0" w:type="auto"/>
            <w:tcBorders>
              <w:top w:val="nil"/>
            </w:tcBorders>
          </w:tcPr>
          <w:p w14:paraId="6BFABF22" w14:textId="77777777" w:rsidR="004260A5" w:rsidRPr="00035A87" w:rsidRDefault="002227F8" w:rsidP="004A40BE">
            <w:pPr>
              <w:pStyle w:val="TAC"/>
            </w:pPr>
            <w:r w:rsidRPr="00035A87">
              <w:rPr>
                <w:b/>
                <w:bCs/>
              </w:rPr>
              <w:t>X</w:t>
            </w:r>
          </w:p>
        </w:tc>
        <w:tc>
          <w:tcPr>
            <w:tcW w:w="0" w:type="auto"/>
            <w:tcBorders>
              <w:top w:val="nil"/>
            </w:tcBorders>
          </w:tcPr>
          <w:p w14:paraId="0D8369E0" w14:textId="77777777" w:rsidR="004260A5" w:rsidRPr="00035A87" w:rsidRDefault="004260A5" w:rsidP="004A40BE">
            <w:pPr>
              <w:pStyle w:val="TAC"/>
            </w:pPr>
          </w:p>
        </w:tc>
        <w:tc>
          <w:tcPr>
            <w:tcW w:w="0" w:type="auto"/>
            <w:tcBorders>
              <w:top w:val="nil"/>
            </w:tcBorders>
          </w:tcPr>
          <w:p w14:paraId="058166DC" w14:textId="77777777" w:rsidR="004260A5" w:rsidRPr="00035A87" w:rsidRDefault="004260A5" w:rsidP="004A40BE">
            <w:pPr>
              <w:pStyle w:val="TAC"/>
            </w:pPr>
          </w:p>
        </w:tc>
        <w:tc>
          <w:tcPr>
            <w:tcW w:w="0" w:type="auto"/>
            <w:tcBorders>
              <w:top w:val="nil"/>
            </w:tcBorders>
          </w:tcPr>
          <w:p w14:paraId="5053A70A" w14:textId="77777777" w:rsidR="004260A5" w:rsidRPr="00035A87" w:rsidRDefault="004260A5" w:rsidP="004A40BE">
            <w:pPr>
              <w:pStyle w:val="TAC"/>
            </w:pPr>
          </w:p>
        </w:tc>
      </w:tr>
      <w:tr w:rsidR="00035A87" w:rsidRPr="00035A87" w14:paraId="77DC2C40" w14:textId="77777777" w:rsidTr="004A40BE">
        <w:trPr>
          <w:jc w:val="center"/>
        </w:trPr>
        <w:tc>
          <w:tcPr>
            <w:tcW w:w="0" w:type="auto"/>
            <w:tcBorders>
              <w:right w:val="single" w:sz="12" w:space="0" w:color="auto"/>
            </w:tcBorders>
          </w:tcPr>
          <w:p w14:paraId="7F2814BE" w14:textId="77777777" w:rsidR="004260A5" w:rsidRPr="00035A87" w:rsidRDefault="004260A5" w:rsidP="004A40BE">
            <w:pPr>
              <w:pStyle w:val="TAL"/>
              <w:keepNext w:val="0"/>
              <w:ind w:right="-99"/>
              <w:rPr>
                <w:b/>
              </w:rPr>
            </w:pPr>
            <w:r w:rsidRPr="00035A87">
              <w:rPr>
                <w:b/>
              </w:rPr>
              <w:t>No</w:t>
            </w:r>
          </w:p>
        </w:tc>
        <w:tc>
          <w:tcPr>
            <w:tcW w:w="0" w:type="auto"/>
            <w:tcBorders>
              <w:left w:val="nil"/>
            </w:tcBorders>
          </w:tcPr>
          <w:p w14:paraId="3FB0C8EA" w14:textId="77777777" w:rsidR="004260A5" w:rsidRPr="00035A87" w:rsidRDefault="002227F8" w:rsidP="00BF1821">
            <w:pPr>
              <w:pStyle w:val="TAC"/>
            </w:pPr>
            <w:r w:rsidRPr="00035A87">
              <w:rPr>
                <w:b/>
                <w:bCs/>
              </w:rPr>
              <w:t>X</w:t>
            </w:r>
          </w:p>
        </w:tc>
        <w:tc>
          <w:tcPr>
            <w:tcW w:w="0" w:type="auto"/>
          </w:tcPr>
          <w:p w14:paraId="7C1897A4" w14:textId="77777777" w:rsidR="004260A5" w:rsidRPr="00035A87" w:rsidRDefault="004260A5" w:rsidP="00BF1821">
            <w:pPr>
              <w:pStyle w:val="TAC"/>
            </w:pPr>
          </w:p>
        </w:tc>
        <w:tc>
          <w:tcPr>
            <w:tcW w:w="0" w:type="auto"/>
          </w:tcPr>
          <w:p w14:paraId="567E583A" w14:textId="77777777" w:rsidR="004260A5" w:rsidRPr="00035A87" w:rsidRDefault="002227F8" w:rsidP="00BF1821">
            <w:pPr>
              <w:pStyle w:val="TAC"/>
            </w:pPr>
            <w:r w:rsidRPr="00035A87">
              <w:rPr>
                <w:b/>
                <w:bCs/>
              </w:rPr>
              <w:t>X</w:t>
            </w:r>
          </w:p>
        </w:tc>
        <w:tc>
          <w:tcPr>
            <w:tcW w:w="0" w:type="auto"/>
          </w:tcPr>
          <w:p w14:paraId="480B8768" w14:textId="77777777" w:rsidR="004260A5" w:rsidRPr="00035A87" w:rsidRDefault="002227F8" w:rsidP="00BF1821">
            <w:pPr>
              <w:pStyle w:val="TAC"/>
            </w:pPr>
            <w:r w:rsidRPr="00035A87">
              <w:rPr>
                <w:b/>
                <w:bCs/>
              </w:rPr>
              <w:t>X</w:t>
            </w:r>
          </w:p>
        </w:tc>
        <w:tc>
          <w:tcPr>
            <w:tcW w:w="0" w:type="auto"/>
          </w:tcPr>
          <w:p w14:paraId="7D566E8E" w14:textId="77777777" w:rsidR="004260A5" w:rsidRPr="00035A87" w:rsidRDefault="009C12CF" w:rsidP="004A40BE">
            <w:pPr>
              <w:pStyle w:val="TAC"/>
              <w:rPr>
                <w:b/>
              </w:rPr>
            </w:pPr>
            <w:r w:rsidRPr="00035A87">
              <w:rPr>
                <w:b/>
              </w:rPr>
              <w:t>X</w:t>
            </w:r>
          </w:p>
        </w:tc>
      </w:tr>
      <w:tr w:rsidR="004260A5" w:rsidRPr="00035A87" w14:paraId="0C398809" w14:textId="77777777" w:rsidTr="004A40BE">
        <w:trPr>
          <w:jc w:val="center"/>
        </w:trPr>
        <w:tc>
          <w:tcPr>
            <w:tcW w:w="0" w:type="auto"/>
            <w:tcBorders>
              <w:right w:val="single" w:sz="12" w:space="0" w:color="auto"/>
            </w:tcBorders>
          </w:tcPr>
          <w:p w14:paraId="549A9E64" w14:textId="77777777" w:rsidR="004260A5" w:rsidRPr="00035A87" w:rsidRDefault="004260A5" w:rsidP="004A40BE">
            <w:pPr>
              <w:pStyle w:val="TAL"/>
              <w:keepNext w:val="0"/>
              <w:ind w:right="-99"/>
              <w:rPr>
                <w:b/>
              </w:rPr>
            </w:pPr>
            <w:r w:rsidRPr="00035A87">
              <w:rPr>
                <w:b/>
              </w:rPr>
              <w:t>Don't know</w:t>
            </w:r>
          </w:p>
        </w:tc>
        <w:tc>
          <w:tcPr>
            <w:tcW w:w="0" w:type="auto"/>
            <w:tcBorders>
              <w:left w:val="nil"/>
            </w:tcBorders>
          </w:tcPr>
          <w:p w14:paraId="4ABB4801" w14:textId="77777777" w:rsidR="004260A5" w:rsidRPr="00035A87" w:rsidRDefault="004260A5" w:rsidP="004A40BE">
            <w:pPr>
              <w:pStyle w:val="TAC"/>
            </w:pPr>
          </w:p>
        </w:tc>
        <w:tc>
          <w:tcPr>
            <w:tcW w:w="0" w:type="auto"/>
          </w:tcPr>
          <w:p w14:paraId="0DC63ADD" w14:textId="77777777" w:rsidR="004260A5" w:rsidRPr="00035A87" w:rsidRDefault="004260A5" w:rsidP="004A40BE">
            <w:pPr>
              <w:pStyle w:val="TAC"/>
            </w:pPr>
          </w:p>
        </w:tc>
        <w:tc>
          <w:tcPr>
            <w:tcW w:w="0" w:type="auto"/>
          </w:tcPr>
          <w:p w14:paraId="08CCE45D" w14:textId="77777777" w:rsidR="004260A5" w:rsidRPr="00035A87" w:rsidRDefault="004260A5" w:rsidP="004A40BE">
            <w:pPr>
              <w:pStyle w:val="TAC"/>
            </w:pPr>
          </w:p>
        </w:tc>
        <w:tc>
          <w:tcPr>
            <w:tcW w:w="0" w:type="auto"/>
          </w:tcPr>
          <w:p w14:paraId="3761807A" w14:textId="77777777" w:rsidR="004260A5" w:rsidRPr="00035A87" w:rsidRDefault="004260A5" w:rsidP="004A40BE">
            <w:pPr>
              <w:pStyle w:val="TAC"/>
            </w:pPr>
          </w:p>
        </w:tc>
        <w:tc>
          <w:tcPr>
            <w:tcW w:w="0" w:type="auto"/>
          </w:tcPr>
          <w:p w14:paraId="328AA71B" w14:textId="77777777" w:rsidR="004260A5" w:rsidRPr="00035A87" w:rsidRDefault="004260A5" w:rsidP="004A40BE">
            <w:pPr>
              <w:pStyle w:val="TAC"/>
            </w:pPr>
          </w:p>
        </w:tc>
      </w:tr>
    </w:tbl>
    <w:p w14:paraId="162470DA" w14:textId="77777777" w:rsidR="008A76FD" w:rsidRPr="00035A87" w:rsidRDefault="008A76FD" w:rsidP="001C5C86">
      <w:pPr>
        <w:ind w:right="-99"/>
        <w:rPr>
          <w:b/>
        </w:rPr>
      </w:pPr>
    </w:p>
    <w:p w14:paraId="0F0A1BC9" w14:textId="77777777" w:rsidR="00F921F1" w:rsidRPr="00035A87" w:rsidRDefault="00DA74F3" w:rsidP="00BA3A53">
      <w:pPr>
        <w:pStyle w:val="2"/>
      </w:pPr>
      <w:r w:rsidRPr="00035A87">
        <w:t>2</w:t>
      </w:r>
      <w:r w:rsidRPr="00035A87">
        <w:tab/>
      </w:r>
      <w:r w:rsidR="000B61FD" w:rsidRPr="00035A87">
        <w:t xml:space="preserve">Classification of </w:t>
      </w:r>
      <w:r w:rsidR="004260A5" w:rsidRPr="00035A87">
        <w:t xml:space="preserve">the Work Item </w:t>
      </w:r>
      <w:r w:rsidRPr="00035A87">
        <w:t xml:space="preserve">and </w:t>
      </w:r>
      <w:r w:rsidR="000B61FD" w:rsidRPr="00035A87">
        <w:t>l</w:t>
      </w:r>
      <w:r w:rsidRPr="00035A87">
        <w:t>inked work items</w:t>
      </w:r>
    </w:p>
    <w:p w14:paraId="11D8B787" w14:textId="77777777" w:rsidR="00DA74F3" w:rsidRPr="00035A87" w:rsidRDefault="00F921F1" w:rsidP="00BA3A53">
      <w:pPr>
        <w:pStyle w:val="3"/>
      </w:pPr>
      <w:r w:rsidRPr="00035A87">
        <w:t>2.</w:t>
      </w:r>
      <w:r w:rsidR="00765028" w:rsidRPr="00035A87">
        <w:t>1</w:t>
      </w:r>
      <w:r w:rsidRPr="00035A87">
        <w:tab/>
        <w:t>Primary classification</w:t>
      </w:r>
    </w:p>
    <w:p w14:paraId="420570C9" w14:textId="77777777" w:rsidR="00A36378" w:rsidRPr="00035A87" w:rsidRDefault="00A36378" w:rsidP="00F62688">
      <w:pPr>
        <w:pStyle w:val="tah0"/>
      </w:pPr>
      <w:r w:rsidRPr="009A389F">
        <w:rPr>
          <w:sz w:val="20"/>
          <w:szCs w:val="20"/>
        </w:rPr>
        <w:t>This work item is a …</w:t>
      </w:r>
      <w:r w:rsidR="001211F3" w:rsidRPr="00035A87">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35A87" w:rsidRPr="00035A87" w14:paraId="4F4196DE" w14:textId="77777777" w:rsidTr="006B4280">
        <w:tc>
          <w:tcPr>
            <w:tcW w:w="675" w:type="dxa"/>
          </w:tcPr>
          <w:p w14:paraId="65C4B871" w14:textId="77777777" w:rsidR="004876B9" w:rsidRPr="00035A87" w:rsidRDefault="004876B9" w:rsidP="00A10539">
            <w:pPr>
              <w:pStyle w:val="TAC"/>
            </w:pPr>
          </w:p>
        </w:tc>
        <w:tc>
          <w:tcPr>
            <w:tcW w:w="2694" w:type="dxa"/>
            <w:shd w:val="clear" w:color="auto" w:fill="E0E0E0"/>
          </w:tcPr>
          <w:p w14:paraId="46E4B6B2" w14:textId="77777777" w:rsidR="004876B9" w:rsidRPr="00035A87" w:rsidRDefault="004876B9" w:rsidP="004260A5">
            <w:pPr>
              <w:pStyle w:val="TAH"/>
              <w:ind w:right="-99"/>
              <w:jc w:val="left"/>
            </w:pPr>
            <w:r w:rsidRPr="00035A87">
              <w:rPr>
                <w:sz w:val="20"/>
              </w:rPr>
              <w:t>Feature</w:t>
            </w:r>
          </w:p>
        </w:tc>
      </w:tr>
      <w:tr w:rsidR="00035A87" w:rsidRPr="00035A87" w14:paraId="750C3537" w14:textId="77777777" w:rsidTr="004260A5">
        <w:tc>
          <w:tcPr>
            <w:tcW w:w="675" w:type="dxa"/>
          </w:tcPr>
          <w:p w14:paraId="22459213" w14:textId="77777777" w:rsidR="004876B9" w:rsidRPr="00035A87" w:rsidRDefault="00BF2786" w:rsidP="00A10539">
            <w:pPr>
              <w:pStyle w:val="TAC"/>
            </w:pPr>
            <w:r w:rsidRPr="00035A87">
              <w:t>X</w:t>
            </w:r>
          </w:p>
        </w:tc>
        <w:tc>
          <w:tcPr>
            <w:tcW w:w="2694" w:type="dxa"/>
            <w:shd w:val="clear" w:color="auto" w:fill="E0E0E0"/>
            <w:tcMar>
              <w:left w:w="227" w:type="dxa"/>
            </w:tcMar>
          </w:tcPr>
          <w:p w14:paraId="6201AB0E" w14:textId="77777777" w:rsidR="004876B9" w:rsidRPr="00035A87" w:rsidRDefault="004876B9" w:rsidP="004260A5">
            <w:pPr>
              <w:pStyle w:val="TAH"/>
              <w:ind w:right="-99"/>
              <w:jc w:val="left"/>
            </w:pPr>
            <w:r w:rsidRPr="00035A87">
              <w:t>Building Block</w:t>
            </w:r>
          </w:p>
        </w:tc>
      </w:tr>
      <w:tr w:rsidR="00035A87" w:rsidRPr="00035A87" w14:paraId="012C2CAF" w14:textId="77777777" w:rsidTr="004260A5">
        <w:tc>
          <w:tcPr>
            <w:tcW w:w="675" w:type="dxa"/>
          </w:tcPr>
          <w:p w14:paraId="706265DB" w14:textId="77777777" w:rsidR="004876B9" w:rsidRPr="00035A87" w:rsidRDefault="004876B9" w:rsidP="00A10539">
            <w:pPr>
              <w:pStyle w:val="TAC"/>
            </w:pPr>
          </w:p>
        </w:tc>
        <w:tc>
          <w:tcPr>
            <w:tcW w:w="2694" w:type="dxa"/>
            <w:shd w:val="clear" w:color="auto" w:fill="E0E0E0"/>
            <w:tcMar>
              <w:left w:w="397" w:type="dxa"/>
            </w:tcMar>
          </w:tcPr>
          <w:p w14:paraId="09EA6B89" w14:textId="77777777" w:rsidR="004876B9" w:rsidRPr="00035A87" w:rsidRDefault="004876B9" w:rsidP="004260A5">
            <w:pPr>
              <w:pStyle w:val="TAH"/>
              <w:ind w:right="-99"/>
              <w:jc w:val="left"/>
              <w:rPr>
                <w:b w:val="0"/>
                <w:i/>
              </w:rPr>
            </w:pPr>
            <w:r w:rsidRPr="00035A87">
              <w:rPr>
                <w:b w:val="0"/>
                <w:i/>
                <w:sz w:val="16"/>
              </w:rPr>
              <w:t>Work Task</w:t>
            </w:r>
          </w:p>
        </w:tc>
      </w:tr>
      <w:tr w:rsidR="00035A87" w:rsidRPr="00035A87" w14:paraId="11CD1437" w14:textId="77777777" w:rsidTr="001759A7">
        <w:tc>
          <w:tcPr>
            <w:tcW w:w="675" w:type="dxa"/>
          </w:tcPr>
          <w:p w14:paraId="16BAD4BF" w14:textId="77777777" w:rsidR="00BF7C9D" w:rsidRPr="00035A87" w:rsidRDefault="00BF7C9D" w:rsidP="001759A7">
            <w:pPr>
              <w:pStyle w:val="TAC"/>
            </w:pPr>
          </w:p>
        </w:tc>
        <w:tc>
          <w:tcPr>
            <w:tcW w:w="2694" w:type="dxa"/>
            <w:shd w:val="clear" w:color="auto" w:fill="E0E0E0"/>
          </w:tcPr>
          <w:p w14:paraId="18806C72" w14:textId="77777777" w:rsidR="00BF7C9D" w:rsidRPr="00035A87" w:rsidRDefault="00BF7C9D" w:rsidP="001759A7">
            <w:pPr>
              <w:pStyle w:val="TAH"/>
              <w:ind w:right="-99"/>
              <w:jc w:val="left"/>
            </w:pPr>
            <w:r w:rsidRPr="00035A87">
              <w:rPr>
                <w:sz w:val="20"/>
              </w:rPr>
              <w:t>Study Item</w:t>
            </w:r>
          </w:p>
        </w:tc>
      </w:tr>
    </w:tbl>
    <w:p w14:paraId="038D460F" w14:textId="77777777" w:rsidR="004C0726" w:rsidRPr="00035A87" w:rsidRDefault="004C0726" w:rsidP="009A389F">
      <w:pPr>
        <w:pStyle w:val="NO"/>
        <w:spacing w:beforeLines="50" w:before="120" w:after="0"/>
        <w:jc w:val="both"/>
      </w:pPr>
      <w:r w:rsidRPr="00035A87">
        <w:t>NOTE:</w:t>
      </w:r>
      <w:r w:rsidRPr="00035A87">
        <w:tab/>
        <w:t>Normally, Core/</w:t>
      </w:r>
      <w:proofErr w:type="gramStart"/>
      <w:r w:rsidRPr="00035A87">
        <w:t>Perf./</w:t>
      </w:r>
      <w:proofErr w:type="gramEnd"/>
      <w:r w:rsidRPr="00035A87">
        <w:t>Testing parts in RAN WIDs are Building Blocks. Only if they are under an SA or CT umbrella, they are defined as work tasks. If you are in doubt, please contact MCC.</w:t>
      </w:r>
    </w:p>
    <w:p w14:paraId="5DC54E87" w14:textId="77777777" w:rsidR="004876B9" w:rsidRPr="00035A87" w:rsidRDefault="004876B9" w:rsidP="001C5C86">
      <w:pPr>
        <w:ind w:right="-99"/>
        <w:rPr>
          <w:b/>
        </w:rPr>
      </w:pPr>
    </w:p>
    <w:p w14:paraId="75628584" w14:textId="77777777" w:rsidR="004260A5" w:rsidRPr="00035A87" w:rsidRDefault="004876B9" w:rsidP="00BF1821">
      <w:pPr>
        <w:pStyle w:val="3"/>
      </w:pPr>
      <w:r w:rsidRPr="00035A87">
        <w:t>2</w:t>
      </w:r>
      <w:r w:rsidR="00A36378" w:rsidRPr="00035A87">
        <w:t>.</w:t>
      </w:r>
      <w:r w:rsidR="00765028" w:rsidRPr="00035A87">
        <w:t>2</w:t>
      </w:r>
      <w:r w:rsidRPr="00035A87">
        <w:tab/>
      </w:r>
      <w:r w:rsidR="004260A5" w:rsidRPr="00035A87">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035A87" w:rsidRPr="00035A87" w14:paraId="746ACE62" w14:textId="77777777" w:rsidTr="00352250">
        <w:tc>
          <w:tcPr>
            <w:tcW w:w="5000" w:type="pct"/>
            <w:gridSpan w:val="4"/>
            <w:shd w:val="clear" w:color="auto" w:fill="E0E0E0"/>
          </w:tcPr>
          <w:p w14:paraId="5FA913D5" w14:textId="77777777" w:rsidR="008835FC" w:rsidRPr="00035A87" w:rsidRDefault="008835FC" w:rsidP="00495840">
            <w:pPr>
              <w:pStyle w:val="TAH"/>
              <w:ind w:right="-99"/>
              <w:jc w:val="left"/>
            </w:pPr>
            <w:r w:rsidRPr="00035A87">
              <w:t xml:space="preserve">Parent Work / Study Items </w:t>
            </w:r>
          </w:p>
        </w:tc>
      </w:tr>
      <w:tr w:rsidR="00035A87" w:rsidRPr="00035A87" w14:paraId="3D666998" w14:textId="77777777" w:rsidTr="00352250">
        <w:tc>
          <w:tcPr>
            <w:tcW w:w="534" w:type="pct"/>
            <w:shd w:val="clear" w:color="auto" w:fill="E0E0E0"/>
          </w:tcPr>
          <w:p w14:paraId="407C770B" w14:textId="77777777" w:rsidR="008835FC" w:rsidRPr="00035A87" w:rsidDel="00C02DF6" w:rsidRDefault="008835FC" w:rsidP="001C5C86">
            <w:pPr>
              <w:pStyle w:val="TAH"/>
              <w:ind w:right="-99"/>
              <w:jc w:val="left"/>
            </w:pPr>
            <w:r w:rsidRPr="00035A87">
              <w:t>Acronym</w:t>
            </w:r>
          </w:p>
        </w:tc>
        <w:tc>
          <w:tcPr>
            <w:tcW w:w="534" w:type="pct"/>
            <w:shd w:val="clear" w:color="auto" w:fill="E0E0E0"/>
          </w:tcPr>
          <w:p w14:paraId="01EFBB24" w14:textId="77777777" w:rsidR="008835FC" w:rsidRPr="00035A87" w:rsidDel="00C02DF6" w:rsidRDefault="008835FC" w:rsidP="001C5C86">
            <w:pPr>
              <w:pStyle w:val="TAH"/>
              <w:ind w:right="-99"/>
              <w:jc w:val="left"/>
            </w:pPr>
            <w:r w:rsidRPr="00035A87">
              <w:t>Working Group</w:t>
            </w:r>
          </w:p>
        </w:tc>
        <w:tc>
          <w:tcPr>
            <w:tcW w:w="534" w:type="pct"/>
            <w:shd w:val="clear" w:color="auto" w:fill="E0E0E0"/>
          </w:tcPr>
          <w:p w14:paraId="64EAF4E5" w14:textId="77777777" w:rsidR="008835FC" w:rsidRPr="00035A87" w:rsidRDefault="008835FC" w:rsidP="001C5C86">
            <w:pPr>
              <w:pStyle w:val="TAH"/>
              <w:ind w:right="-99"/>
              <w:jc w:val="left"/>
            </w:pPr>
            <w:r w:rsidRPr="00035A87">
              <w:t>Unique ID</w:t>
            </w:r>
          </w:p>
        </w:tc>
        <w:tc>
          <w:tcPr>
            <w:tcW w:w="3399" w:type="pct"/>
            <w:shd w:val="clear" w:color="auto" w:fill="E0E0E0"/>
          </w:tcPr>
          <w:p w14:paraId="24C1E477" w14:textId="77777777" w:rsidR="008835FC" w:rsidRPr="00035A87" w:rsidRDefault="008835FC" w:rsidP="001C5C86">
            <w:pPr>
              <w:pStyle w:val="TAH"/>
              <w:ind w:right="-99"/>
              <w:jc w:val="left"/>
            </w:pPr>
            <w:r w:rsidRPr="00035A87">
              <w:t>Title (as in 3GPP Work Plan)</w:t>
            </w:r>
          </w:p>
        </w:tc>
      </w:tr>
      <w:tr w:rsidR="00035A87" w:rsidRPr="00035A87" w14:paraId="7DEFA87A" w14:textId="77777777" w:rsidTr="00352250">
        <w:tc>
          <w:tcPr>
            <w:tcW w:w="534" w:type="pct"/>
          </w:tcPr>
          <w:p w14:paraId="1CEDC72F" w14:textId="77777777" w:rsidR="008835FC" w:rsidRPr="00035A87" w:rsidRDefault="008835FC" w:rsidP="00A10539">
            <w:pPr>
              <w:pStyle w:val="TAL"/>
            </w:pPr>
          </w:p>
        </w:tc>
        <w:tc>
          <w:tcPr>
            <w:tcW w:w="534" w:type="pct"/>
          </w:tcPr>
          <w:p w14:paraId="68FF1D2E" w14:textId="77777777" w:rsidR="008835FC" w:rsidRPr="00035A87" w:rsidRDefault="008835FC" w:rsidP="00AC65F8">
            <w:pPr>
              <w:pStyle w:val="TAL"/>
            </w:pPr>
          </w:p>
        </w:tc>
        <w:tc>
          <w:tcPr>
            <w:tcW w:w="534" w:type="pct"/>
          </w:tcPr>
          <w:p w14:paraId="1E0F5603" w14:textId="77777777" w:rsidR="008835FC" w:rsidRPr="00035A87" w:rsidRDefault="008835FC" w:rsidP="00A10539">
            <w:pPr>
              <w:pStyle w:val="TAL"/>
            </w:pPr>
          </w:p>
        </w:tc>
        <w:tc>
          <w:tcPr>
            <w:tcW w:w="3399" w:type="pct"/>
          </w:tcPr>
          <w:p w14:paraId="4D6384EF" w14:textId="77777777" w:rsidR="008835FC" w:rsidRPr="00035A87" w:rsidRDefault="008835FC" w:rsidP="00982CD6">
            <w:pPr>
              <w:pStyle w:val="tah0"/>
              <w:rPr>
                <w:rFonts w:ascii="Arial" w:eastAsia="Times New Roman" w:hAnsi="Arial"/>
                <w:sz w:val="18"/>
                <w:szCs w:val="20"/>
                <w:lang w:val="en-GB"/>
              </w:rPr>
            </w:pPr>
          </w:p>
        </w:tc>
      </w:tr>
    </w:tbl>
    <w:p w14:paraId="6E1F407C" w14:textId="7594A972" w:rsidR="004876B9" w:rsidRPr="009A389F" w:rsidRDefault="004C0726" w:rsidP="009A389F">
      <w:pPr>
        <w:pStyle w:val="NO"/>
        <w:spacing w:beforeLines="50" w:before="120" w:after="0"/>
        <w:jc w:val="both"/>
      </w:pPr>
      <w:r w:rsidRPr="00035A87">
        <w:t>NOTE:</w:t>
      </w:r>
      <w:r w:rsidRPr="00035A87">
        <w:tab/>
        <w:t xml:space="preserve">RAN agreed some time ago, that it describes the feature WI + Core/Perf. part WI or Testing part WI in one WID. </w:t>
      </w:r>
      <w:proofErr w:type="gramStart"/>
      <w:r w:rsidRPr="00035A87">
        <w:t>Therefore</w:t>
      </w:r>
      <w:proofErr w:type="gramEnd"/>
      <w:r w:rsidRPr="00035A87">
        <w:t xml:space="preserve"> the table above should just include the feature WI</w:t>
      </w:r>
      <w:r w:rsidR="003B3A93" w:rsidRPr="00035A87">
        <w:t xml:space="preserve"> data (In case the feature covers Core and Perf. part, please list under Working Group the leading WG of the Core part)</w:t>
      </w:r>
      <w:r w:rsidRPr="00035A87">
        <w:t>.</w:t>
      </w:r>
    </w:p>
    <w:p w14:paraId="3FF9D21A" w14:textId="77777777" w:rsidR="00746F46" w:rsidRPr="00035A87" w:rsidRDefault="004876B9" w:rsidP="00BF1821">
      <w:pPr>
        <w:pStyle w:val="3"/>
      </w:pPr>
      <w:r w:rsidRPr="00035A87">
        <w:lastRenderedPageBreak/>
        <w:t>2</w:t>
      </w:r>
      <w:r w:rsidR="00A36378" w:rsidRPr="00035A87">
        <w:t>.</w:t>
      </w:r>
      <w:r w:rsidR="00765028" w:rsidRPr="00035A87">
        <w:t>3</w:t>
      </w:r>
      <w:r w:rsidRPr="00035A87">
        <w:tab/>
      </w:r>
      <w:r w:rsidR="0030045C" w:rsidRPr="00035A87">
        <w:t>O</w:t>
      </w:r>
      <w:r w:rsidR="004260A5" w:rsidRPr="00035A87">
        <w:t>ther related Work Items</w:t>
      </w:r>
      <w:r w:rsidR="0030045C" w:rsidRPr="00035A87">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035A87" w:rsidRPr="00035A87" w14:paraId="46A2BC96" w14:textId="77777777" w:rsidTr="00352250">
        <w:tc>
          <w:tcPr>
            <w:tcW w:w="5000" w:type="pct"/>
            <w:gridSpan w:val="3"/>
            <w:shd w:val="clear" w:color="auto" w:fill="E0E0E0"/>
          </w:tcPr>
          <w:p w14:paraId="6DFE0F6D" w14:textId="77777777" w:rsidR="008835FC" w:rsidRPr="00035A87" w:rsidRDefault="008835FC" w:rsidP="001C5C86">
            <w:pPr>
              <w:pStyle w:val="TAH"/>
              <w:ind w:right="-99"/>
              <w:jc w:val="left"/>
              <w:rPr>
                <w:szCs w:val="18"/>
              </w:rPr>
            </w:pPr>
            <w:r w:rsidRPr="00035A87">
              <w:rPr>
                <w:szCs w:val="18"/>
              </w:rPr>
              <w:t>Other related Work Items (if any)</w:t>
            </w:r>
          </w:p>
        </w:tc>
      </w:tr>
      <w:tr w:rsidR="00035A87" w:rsidRPr="00035A87" w14:paraId="49C157A8" w14:textId="77777777" w:rsidTr="00352250">
        <w:tc>
          <w:tcPr>
            <w:tcW w:w="534" w:type="pct"/>
            <w:shd w:val="clear" w:color="auto" w:fill="E0E0E0"/>
          </w:tcPr>
          <w:p w14:paraId="6C29A739" w14:textId="77777777" w:rsidR="008835FC" w:rsidRPr="00035A87" w:rsidRDefault="008835FC" w:rsidP="008835FC">
            <w:pPr>
              <w:pStyle w:val="TAH"/>
              <w:ind w:right="-99"/>
              <w:jc w:val="left"/>
              <w:rPr>
                <w:szCs w:val="18"/>
              </w:rPr>
            </w:pPr>
            <w:r w:rsidRPr="00035A87">
              <w:rPr>
                <w:szCs w:val="18"/>
              </w:rPr>
              <w:t>Unique ID</w:t>
            </w:r>
          </w:p>
        </w:tc>
        <w:tc>
          <w:tcPr>
            <w:tcW w:w="1612" w:type="pct"/>
            <w:shd w:val="clear" w:color="auto" w:fill="E0E0E0"/>
          </w:tcPr>
          <w:p w14:paraId="150122A8" w14:textId="77777777" w:rsidR="008835FC" w:rsidRPr="00035A87" w:rsidRDefault="008835FC" w:rsidP="008835FC">
            <w:pPr>
              <w:pStyle w:val="TAH"/>
              <w:ind w:right="-99"/>
              <w:jc w:val="left"/>
              <w:rPr>
                <w:szCs w:val="18"/>
              </w:rPr>
            </w:pPr>
            <w:r w:rsidRPr="00035A87">
              <w:rPr>
                <w:szCs w:val="18"/>
              </w:rPr>
              <w:t>Title</w:t>
            </w:r>
          </w:p>
        </w:tc>
        <w:tc>
          <w:tcPr>
            <w:tcW w:w="2854" w:type="pct"/>
            <w:shd w:val="clear" w:color="auto" w:fill="E0E0E0"/>
          </w:tcPr>
          <w:p w14:paraId="679B3EB3" w14:textId="77777777" w:rsidR="008835FC" w:rsidRPr="00035A87" w:rsidRDefault="008835FC" w:rsidP="008835FC">
            <w:pPr>
              <w:pStyle w:val="TAH"/>
              <w:ind w:right="-99"/>
              <w:jc w:val="left"/>
              <w:rPr>
                <w:szCs w:val="18"/>
              </w:rPr>
            </w:pPr>
            <w:r w:rsidRPr="00035A87">
              <w:rPr>
                <w:szCs w:val="18"/>
              </w:rPr>
              <w:t>Nature of relationship</w:t>
            </w:r>
          </w:p>
        </w:tc>
      </w:tr>
      <w:tr w:rsidR="00035A87" w:rsidRPr="00035A87" w14:paraId="6EF72B75" w14:textId="77777777" w:rsidTr="00352250">
        <w:tc>
          <w:tcPr>
            <w:tcW w:w="534" w:type="pct"/>
          </w:tcPr>
          <w:p w14:paraId="5E607BB3" w14:textId="53DD1E1E" w:rsidR="002056F2" w:rsidRPr="00035A87" w:rsidRDefault="002056F2" w:rsidP="002056F2">
            <w:pPr>
              <w:pStyle w:val="TAL"/>
              <w:rPr>
                <w:szCs w:val="18"/>
              </w:rPr>
            </w:pPr>
          </w:p>
        </w:tc>
        <w:tc>
          <w:tcPr>
            <w:tcW w:w="1612" w:type="pct"/>
          </w:tcPr>
          <w:p w14:paraId="3676599F" w14:textId="006593A0" w:rsidR="002056F2" w:rsidRPr="00035A87" w:rsidRDefault="002056F2" w:rsidP="002056F2">
            <w:pPr>
              <w:pStyle w:val="TAL"/>
              <w:rPr>
                <w:rFonts w:eastAsia="Times New Roman"/>
                <w:szCs w:val="18"/>
              </w:rPr>
            </w:pPr>
          </w:p>
        </w:tc>
        <w:tc>
          <w:tcPr>
            <w:tcW w:w="2854" w:type="pct"/>
          </w:tcPr>
          <w:p w14:paraId="7558E932" w14:textId="21BD90B7" w:rsidR="002056F2" w:rsidRPr="00035A87" w:rsidRDefault="002056F2" w:rsidP="002056F2">
            <w:pPr>
              <w:pStyle w:val="tah0"/>
              <w:rPr>
                <w:rFonts w:ascii="Arial" w:eastAsia="Times New Roman" w:hAnsi="Arial"/>
                <w:sz w:val="18"/>
                <w:szCs w:val="18"/>
                <w:lang w:val="en-GB"/>
              </w:rPr>
            </w:pPr>
          </w:p>
        </w:tc>
      </w:tr>
      <w:tr w:rsidR="00035A87" w:rsidRPr="00035A87" w14:paraId="63C33A1D" w14:textId="77777777" w:rsidTr="00352250">
        <w:tc>
          <w:tcPr>
            <w:tcW w:w="534" w:type="pct"/>
          </w:tcPr>
          <w:p w14:paraId="194CA0D3" w14:textId="0988A388" w:rsidR="002056F2" w:rsidRPr="00035A87" w:rsidRDefault="002056F2" w:rsidP="002056F2">
            <w:pPr>
              <w:pStyle w:val="TAL"/>
              <w:rPr>
                <w:szCs w:val="18"/>
              </w:rPr>
            </w:pPr>
          </w:p>
        </w:tc>
        <w:tc>
          <w:tcPr>
            <w:tcW w:w="1612" w:type="pct"/>
          </w:tcPr>
          <w:p w14:paraId="2BC27B7F" w14:textId="7C740249" w:rsidR="002056F2" w:rsidRPr="00035A87" w:rsidRDefault="002056F2" w:rsidP="002056F2">
            <w:pPr>
              <w:pStyle w:val="TAL"/>
              <w:rPr>
                <w:szCs w:val="18"/>
              </w:rPr>
            </w:pPr>
          </w:p>
        </w:tc>
        <w:tc>
          <w:tcPr>
            <w:tcW w:w="2854" w:type="pct"/>
          </w:tcPr>
          <w:p w14:paraId="5F087D7E" w14:textId="64D93931" w:rsidR="002056F2" w:rsidRPr="00035A87" w:rsidRDefault="002056F2" w:rsidP="002056F2">
            <w:pPr>
              <w:pStyle w:val="tah0"/>
              <w:rPr>
                <w:rFonts w:ascii="Arial" w:eastAsia="Times New Roman" w:hAnsi="Arial"/>
                <w:sz w:val="18"/>
                <w:szCs w:val="18"/>
                <w:lang w:val="en-GB"/>
              </w:rPr>
            </w:pPr>
          </w:p>
        </w:tc>
      </w:tr>
      <w:tr w:rsidR="00035A87" w:rsidRPr="00035A87" w14:paraId="7CDF9854" w14:textId="77777777" w:rsidTr="00B1682D">
        <w:tc>
          <w:tcPr>
            <w:tcW w:w="534" w:type="pct"/>
            <w:vAlign w:val="center"/>
          </w:tcPr>
          <w:p w14:paraId="2044D197" w14:textId="5F5C6FA3" w:rsidR="001B22D5" w:rsidRPr="00035A87" w:rsidRDefault="001B22D5" w:rsidP="001B22D5">
            <w:pPr>
              <w:pStyle w:val="TAL"/>
              <w:rPr>
                <w:szCs w:val="18"/>
              </w:rPr>
            </w:pPr>
          </w:p>
        </w:tc>
        <w:tc>
          <w:tcPr>
            <w:tcW w:w="1612" w:type="pct"/>
            <w:vAlign w:val="center"/>
          </w:tcPr>
          <w:p w14:paraId="0B29647A" w14:textId="5ACF577E" w:rsidR="001B22D5" w:rsidRPr="00035A87" w:rsidRDefault="001B22D5" w:rsidP="001B22D5">
            <w:pPr>
              <w:pStyle w:val="TAL"/>
              <w:rPr>
                <w:rFonts w:eastAsia="Times New Roman"/>
                <w:szCs w:val="18"/>
              </w:rPr>
            </w:pPr>
          </w:p>
        </w:tc>
        <w:tc>
          <w:tcPr>
            <w:tcW w:w="2854" w:type="pct"/>
          </w:tcPr>
          <w:p w14:paraId="4E004EE5" w14:textId="59F6595E" w:rsidR="001B22D5" w:rsidRPr="00035A87" w:rsidRDefault="001B22D5" w:rsidP="001B22D5">
            <w:pPr>
              <w:pStyle w:val="tah0"/>
              <w:rPr>
                <w:rFonts w:ascii="Arial" w:eastAsia="Times New Roman" w:hAnsi="Arial"/>
                <w:sz w:val="18"/>
                <w:szCs w:val="18"/>
                <w:lang w:val="en-GB"/>
              </w:rPr>
            </w:pPr>
          </w:p>
        </w:tc>
      </w:tr>
    </w:tbl>
    <w:p w14:paraId="53996797" w14:textId="77777777" w:rsidR="003B3A93" w:rsidRPr="00035A87" w:rsidRDefault="003B3A93" w:rsidP="009A389F">
      <w:pPr>
        <w:pStyle w:val="NO"/>
        <w:spacing w:beforeLines="50" w:before="120" w:after="0"/>
        <w:jc w:val="both"/>
      </w:pPr>
      <w:r w:rsidRPr="00035A87">
        <w:t>NOTE:</w:t>
      </w:r>
      <w:r w:rsidRPr="00035A87">
        <w:tab/>
        <w:t>Also related or dependent WIs/SIs in other TSGs should be indicated.</w:t>
      </w:r>
    </w:p>
    <w:p w14:paraId="3F27EBC4" w14:textId="77777777" w:rsidR="004C2BBD" w:rsidRPr="00035A87" w:rsidRDefault="004C2BBD" w:rsidP="004C2BBD">
      <w:pPr>
        <w:spacing w:after="0"/>
        <w:ind w:right="-96"/>
      </w:pPr>
    </w:p>
    <w:p w14:paraId="2A836957" w14:textId="77777777" w:rsidR="0030045C" w:rsidRPr="00035A87" w:rsidRDefault="0030045C" w:rsidP="00D521C1">
      <w:pPr>
        <w:spacing w:after="0"/>
        <w:ind w:right="-96"/>
      </w:pPr>
      <w:r w:rsidRPr="00035A87">
        <w:rPr>
          <w:b/>
        </w:rPr>
        <w:t xml:space="preserve">Dependency </w:t>
      </w:r>
      <w:r w:rsidR="00E92452" w:rsidRPr="00035A87">
        <w:rPr>
          <w:b/>
        </w:rPr>
        <w:t xml:space="preserve">on </w:t>
      </w:r>
      <w:r w:rsidRPr="00035A87">
        <w:rPr>
          <w:b/>
        </w:rPr>
        <w:t>non-3GPP (draft) specification</w:t>
      </w:r>
      <w:r w:rsidRPr="00035A87">
        <w:t xml:space="preserve">: </w:t>
      </w:r>
    </w:p>
    <w:p w14:paraId="0E6CE528" w14:textId="77777777" w:rsidR="00A9188C" w:rsidRPr="00035A87" w:rsidRDefault="00A9188C" w:rsidP="00251D80">
      <w:pPr>
        <w:rPr>
          <w:i/>
        </w:rPr>
      </w:pPr>
      <w:r w:rsidRPr="00035A87">
        <w:rPr>
          <w:i/>
        </w:rPr>
        <w:t xml:space="preserve">{This </w:t>
      </w:r>
      <w:r w:rsidR="00240DCD" w:rsidRPr="00035A87">
        <w:rPr>
          <w:i/>
        </w:rPr>
        <w:t xml:space="preserve">section </w:t>
      </w:r>
      <w:r w:rsidRPr="00035A87">
        <w:rPr>
          <w:i/>
        </w:rPr>
        <w:t xml:space="preserve">is to </w:t>
      </w:r>
      <w:r w:rsidR="004E5172" w:rsidRPr="00035A87">
        <w:rPr>
          <w:i/>
        </w:rPr>
        <w:t xml:space="preserve">be typically used to </w:t>
      </w:r>
      <w:r w:rsidRPr="00035A87">
        <w:rPr>
          <w:i/>
        </w:rPr>
        <w:t xml:space="preserve">identify the IETF dependencies. Delete </w:t>
      </w:r>
      <w:r w:rsidR="005555B7" w:rsidRPr="00035A87">
        <w:rPr>
          <w:i/>
        </w:rPr>
        <w:t xml:space="preserve">the header "Dependency on non-3GPP (draft) specification:" </w:t>
      </w:r>
      <w:r w:rsidRPr="00035A87">
        <w:rPr>
          <w:i/>
        </w:rPr>
        <w:t>if no such dependency.}</w:t>
      </w:r>
    </w:p>
    <w:p w14:paraId="029FEC01" w14:textId="77777777" w:rsidR="008A76FD" w:rsidRPr="00035A87" w:rsidRDefault="008A76FD" w:rsidP="001C5C86">
      <w:pPr>
        <w:pStyle w:val="2"/>
      </w:pPr>
      <w:r w:rsidRPr="00035A87">
        <w:t>3</w:t>
      </w:r>
      <w:r w:rsidRPr="00035A87">
        <w:tab/>
        <w:t>Justification</w:t>
      </w:r>
    </w:p>
    <w:p w14:paraId="4EBCA97C" w14:textId="17CCC8A1" w:rsidR="00565326" w:rsidRDefault="00565326" w:rsidP="000E0BBA">
      <w:pPr>
        <w:jc w:val="both"/>
        <w:rPr>
          <w:lang w:eastAsia="zh-CN"/>
        </w:rPr>
      </w:pPr>
      <w:r w:rsidRPr="00565326">
        <w:rPr>
          <w:lang w:eastAsia="zh-CN"/>
        </w:rPr>
        <w:t xml:space="preserve">For certain NR features, specific requirements are defined for particular band combinations. To ensure support for each feature, these requirements must be </w:t>
      </w:r>
      <w:proofErr w:type="spellStart"/>
      <w:r w:rsidRPr="00565326">
        <w:rPr>
          <w:lang w:eastAsia="zh-CN"/>
        </w:rPr>
        <w:t>analyzed</w:t>
      </w:r>
      <w:proofErr w:type="spellEnd"/>
      <w:r w:rsidRPr="00565326">
        <w:rPr>
          <w:lang w:eastAsia="zh-CN"/>
        </w:rPr>
        <w:t xml:space="preserve"> and specified on a case-by-case basis. This </w:t>
      </w:r>
      <w:r w:rsidR="002D3E48">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proofErr w:type="spellStart"/>
      <w:r w:rsidRPr="00565326">
        <w:rPr>
          <w:lang w:eastAsia="zh-CN"/>
        </w:rPr>
        <w:t>analyzing</w:t>
      </w:r>
      <w:proofErr w:type="spellEnd"/>
      <w:r w:rsidRPr="00565326">
        <w:rPr>
          <w:lang w:eastAsia="zh-CN"/>
        </w:rPr>
        <w:t xml:space="preserve"> multiple features and their band combinations</w:t>
      </w:r>
      <w:r w:rsidR="002D3E48">
        <w:rPr>
          <w:lang w:eastAsia="zh-CN"/>
        </w:rPr>
        <w:t xml:space="preserve"> for each specific feature or objective</w:t>
      </w:r>
      <w:r w:rsidRPr="00565326">
        <w:rPr>
          <w:lang w:eastAsia="zh-CN"/>
        </w:rPr>
        <w:t>.</w:t>
      </w:r>
    </w:p>
    <w:p w14:paraId="09DEFBAB" w14:textId="76404873" w:rsidR="002D3E48" w:rsidRPr="00764244" w:rsidRDefault="002D3E48" w:rsidP="000C0009">
      <w:pPr>
        <w:spacing w:after="60"/>
        <w:rPr>
          <w:b/>
          <w:lang w:eastAsia="zh-CN"/>
        </w:rPr>
      </w:pPr>
      <w:r>
        <w:rPr>
          <w:b/>
          <w:lang w:eastAsia="zh-CN"/>
        </w:rPr>
        <w:t>Objective #1: DL</w:t>
      </w:r>
      <w:r w:rsidRPr="002D3E48">
        <w:rPr>
          <w:b/>
          <w:lang w:eastAsia="zh-CN"/>
        </w:rPr>
        <w:t xml:space="preserve"> interruption for NR and EN-DC band combinations at dynamic Tx Switching in Uplink</w:t>
      </w:r>
    </w:p>
    <w:p w14:paraId="4952CF47" w14:textId="7E871051" w:rsidR="006103BB" w:rsidRDefault="006103BB" w:rsidP="00E23BC1">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08E6B98D" w14:textId="431C4950" w:rsidR="006103BB" w:rsidRPr="00F8748E" w:rsidRDefault="006103BB" w:rsidP="009D70E2">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 xml:space="preserve">an approach for no DL interruption analysis as captured in TR 37.867 and </w:t>
      </w:r>
      <w:r>
        <w:rPr>
          <w:rFonts w:eastAsia="宋体"/>
          <w:lang w:eastAsia="zh-CN"/>
        </w:rPr>
        <w:t>also outcome</w:t>
      </w:r>
      <w:r>
        <w:rPr>
          <w:rFonts w:eastAsia="宋体" w:hint="eastAsia"/>
          <w:lang w:eastAsia="zh-CN"/>
        </w:rPr>
        <w:t xml:space="preserve"> into the spec</w:t>
      </w:r>
      <w:r>
        <w:rPr>
          <w:rFonts w:eastAsia="宋体"/>
          <w:lang w:eastAsia="zh-CN"/>
        </w:rPr>
        <w:t xml:space="preserve"> of 38.101-1, which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16691923" w14:textId="77777777" w:rsidR="006103BB" w:rsidRDefault="006103BB" w:rsidP="006103BB">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58F60F0F" w14:textId="77777777" w:rsidR="006103BB" w:rsidRDefault="006103BB" w:rsidP="006103BB">
      <w:pPr>
        <w:numPr>
          <w:ilvl w:val="0"/>
          <w:numId w:val="16"/>
        </w:numPr>
        <w:spacing w:after="0"/>
        <w:jc w:val="both"/>
        <w:rPr>
          <w:lang w:eastAsia="zh-CN"/>
        </w:rPr>
      </w:pPr>
      <w:r>
        <w:t>Two bands involved in the uplink switching belong to different uplink serving cells</w:t>
      </w:r>
      <w:r>
        <w:rPr>
          <w:lang w:val="en-US"/>
        </w:rPr>
        <w:t>.</w:t>
      </w:r>
      <w:r>
        <w:rPr>
          <w:lang w:eastAsia="zh-CN"/>
        </w:rPr>
        <w:t xml:space="preserve"> </w:t>
      </w:r>
    </w:p>
    <w:p w14:paraId="72AC86E4" w14:textId="77777777" w:rsidR="006103BB" w:rsidRDefault="006103BB" w:rsidP="006103BB">
      <w:pPr>
        <w:numPr>
          <w:ilvl w:val="0"/>
          <w:numId w:val="16"/>
        </w:numPr>
        <w:spacing w:afterLines="50" w:after="120"/>
        <w:jc w:val="both"/>
        <w:rPr>
          <w:rFonts w:eastAsia="宋体"/>
          <w:lang w:eastAsia="zh-CN"/>
        </w:rPr>
      </w:pPr>
      <w:r>
        <w:rPr>
          <w:rFonts w:eastAsia="宋体"/>
          <w:lang w:eastAsia="zh-CN"/>
        </w:rPr>
        <w:t xml:space="preserve">More than two bands </w:t>
      </w:r>
      <w:r>
        <w:t>involved in the uplink switching</w:t>
      </w:r>
      <w:r>
        <w:rPr>
          <w:rFonts w:ascii="宋体" w:eastAsia="宋体" w:hAnsi="宋体" w:cs="宋体" w:hint="eastAsia"/>
          <w:lang w:eastAsia="zh-CN"/>
        </w:rPr>
        <w:t>.</w:t>
      </w:r>
    </w:p>
    <w:p w14:paraId="5FBFCDDD" w14:textId="438009A8" w:rsidR="006103BB" w:rsidRDefault="006103BB" w:rsidP="006103BB">
      <w:pPr>
        <w:spacing w:afterLines="50" w:after="120"/>
        <w:jc w:val="both"/>
        <w:rPr>
          <w:rFonts w:eastAsia="宋体"/>
          <w:lang w:eastAsia="zh-CN"/>
        </w:rPr>
      </w:pPr>
      <w:r>
        <w:rPr>
          <w:rFonts w:eastAsia="宋体"/>
          <w:lang w:eastAsia="zh-CN"/>
        </w:rPr>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proofErr w:type="spellStart"/>
      <w:r>
        <w:rPr>
          <w:i/>
          <w:lang w:eastAsia="zh-CN"/>
        </w:rPr>
        <w:t>switchingOptionConfigForBandPair</w:t>
      </w:r>
      <w:proofErr w:type="spellEnd"/>
      <w:r>
        <w:rPr>
          <w:lang w:eastAsia="zh-CN"/>
        </w:rPr>
        <w:t xml:space="preserve"> set to '</w:t>
      </w:r>
      <w:proofErr w:type="spellStart"/>
      <w:r>
        <w:rPr>
          <w:lang w:eastAsia="zh-CN"/>
        </w:rPr>
        <w:t>dualUL</w:t>
      </w:r>
      <w:proofErr w:type="spellEnd"/>
      <w:r>
        <w:rPr>
          <w:lang w:eastAsia="zh-CN"/>
        </w:rPr>
        <w:t>'</w:t>
      </w:r>
      <w:r>
        <w:rPr>
          <w:rFonts w:eastAsia="宋体"/>
          <w:lang w:eastAsia="zh-CN"/>
        </w:rPr>
        <w:t xml:space="preserve">. However, the corresponding mandating </w:t>
      </w:r>
      <w:r>
        <w:rPr>
          <w:rFonts w:eastAsia="等线"/>
          <w:lang w:val="en-US"/>
        </w:rPr>
        <w:t xml:space="preserve">no DL interruption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w:t>
      </w:r>
      <w:proofErr w:type="spellStart"/>
      <w:r>
        <w:rPr>
          <w:rFonts w:eastAsia="等线"/>
          <w:lang w:val="en-US"/>
        </w:rPr>
        <w:t>CA_nX-nY</w:t>
      </w:r>
      <w:proofErr w:type="spellEnd"/>
      <w:r>
        <w:rPr>
          <w:rFonts w:eastAsia="等线"/>
          <w:lang w:val="en-US"/>
        </w:rPr>
        <w:t xml:space="preserve">”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3B311865" w14:textId="60FFE26A" w:rsidR="00E23BC1" w:rsidRDefault="006103BB" w:rsidP="009D70E2">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sidR="00E23BC1">
        <w:rPr>
          <w:rFonts w:eastAsia="宋体"/>
          <w:lang w:eastAsia="zh-CN"/>
        </w:rPr>
        <w:t xml:space="preserve"> T</w:t>
      </w:r>
      <w:r w:rsidR="00E23BC1" w:rsidRPr="00A45115">
        <w:rPr>
          <w:rFonts w:eastAsia="宋体"/>
          <w:lang w:eastAsia="zh-CN"/>
        </w:rPr>
        <w:t xml:space="preserve">he clarification </w:t>
      </w:r>
      <w:r w:rsidR="00E23BC1">
        <w:rPr>
          <w:rFonts w:eastAsia="宋体"/>
          <w:lang w:eastAsia="zh-CN"/>
        </w:rPr>
        <w:t xml:space="preserve">such as “no for </w:t>
      </w:r>
      <w:proofErr w:type="spellStart"/>
      <w:r w:rsidR="00E23BC1">
        <w:rPr>
          <w:rFonts w:eastAsia="等线"/>
          <w:lang w:val="en-US"/>
        </w:rPr>
        <w:t>CA_nX-nY</w:t>
      </w:r>
      <w:proofErr w:type="spellEnd"/>
      <w:r w:rsidR="00E23BC1">
        <w:rPr>
          <w:rFonts w:eastAsia="宋体"/>
          <w:lang w:eastAsia="zh-CN"/>
        </w:rPr>
        <w:t xml:space="preserve">” </w:t>
      </w:r>
      <w:r w:rsidR="00E23BC1" w:rsidRPr="00A45115">
        <w:rPr>
          <w:rFonts w:eastAsia="宋体"/>
          <w:lang w:eastAsia="zh-CN"/>
        </w:rPr>
        <w:t xml:space="preserve">was updated </w:t>
      </w:r>
      <w:r w:rsidR="00E23BC1">
        <w:rPr>
          <w:rFonts w:eastAsia="宋体"/>
          <w:lang w:eastAsia="zh-CN"/>
        </w:rPr>
        <w:t xml:space="preserve">by “no for </w:t>
      </w:r>
      <w:proofErr w:type="spellStart"/>
      <w:r w:rsidR="00E23BC1">
        <w:rPr>
          <w:rFonts w:eastAsia="等线"/>
          <w:lang w:val="en-US"/>
        </w:rPr>
        <w:t>nX-nY</w:t>
      </w:r>
      <w:proofErr w:type="spellEnd"/>
      <w:r w:rsidR="00E23BC1">
        <w:rPr>
          <w:rFonts w:eastAsia="宋体"/>
          <w:lang w:eastAsia="zh-CN"/>
        </w:rPr>
        <w:t xml:space="preserve">” </w:t>
      </w:r>
      <w:r w:rsidR="00E23BC1" w:rsidRPr="00A45115">
        <w:rPr>
          <w:rFonts w:eastAsia="宋体"/>
          <w:lang w:eastAsia="zh-CN"/>
        </w:rPr>
        <w:t>was updated in order to apply to 3 or 4 UL bands configuration cases in Rel-1</w:t>
      </w:r>
      <w:r w:rsidR="00E23BC1">
        <w:rPr>
          <w:rFonts w:eastAsia="宋体"/>
          <w:lang w:eastAsia="zh-CN"/>
        </w:rPr>
        <w:t>9</w:t>
      </w:r>
      <w:r w:rsidR="00E23BC1" w:rsidRPr="00A45115">
        <w:rPr>
          <w:rFonts w:eastAsia="宋体"/>
          <w:lang w:eastAsia="zh-CN"/>
        </w:rPr>
        <w:t xml:space="preserve"> basket WI, and some of band combinations are specified with no DL interruption for 3 or 4 UL bands configured. While, there are still request</w:t>
      </w:r>
      <w:r w:rsidR="009D70E2">
        <w:rPr>
          <w:rFonts w:eastAsia="宋体"/>
          <w:lang w:eastAsia="zh-CN"/>
        </w:rPr>
        <w:t>s</w:t>
      </w:r>
      <w:r w:rsidR="00E23BC1" w:rsidRPr="00A45115">
        <w:rPr>
          <w:rFonts w:eastAsia="宋体"/>
          <w:lang w:eastAsia="zh-CN"/>
        </w:rPr>
        <w:t xml:space="preserve"> for band combinations for the 3 or 4 UL bands configuration cases.</w:t>
      </w:r>
      <w:r w:rsidR="00E23BC1">
        <w:rPr>
          <w:rFonts w:eastAsia="宋体"/>
          <w:lang w:eastAsia="zh-CN"/>
        </w:rPr>
        <w:t xml:space="preserve"> Furthermore, t</w:t>
      </w:r>
      <w:r w:rsidR="00E23BC1" w:rsidRPr="00AE4DC5">
        <w:rPr>
          <w:rFonts w:eastAsia="宋体"/>
          <w:lang w:eastAsia="zh-CN"/>
        </w:rPr>
        <w:t xml:space="preserve">he advantage of uplink </w:t>
      </w:r>
      <w:proofErr w:type="spellStart"/>
      <w:r w:rsidR="00E23BC1" w:rsidRPr="00AE4DC5">
        <w:rPr>
          <w:rFonts w:eastAsia="宋体"/>
          <w:lang w:eastAsia="zh-CN"/>
        </w:rPr>
        <w:t>tx</w:t>
      </w:r>
      <w:proofErr w:type="spellEnd"/>
      <w:r w:rsidR="00E23BC1" w:rsidRPr="00AE4DC5">
        <w:rPr>
          <w:rFonts w:eastAsia="宋体"/>
          <w:lang w:eastAsia="zh-CN"/>
        </w:rPr>
        <w:t xml:space="preserve">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r w:rsidR="00E23BC1">
        <w:rPr>
          <w:rFonts w:eastAsia="宋体"/>
          <w:lang w:eastAsia="zh-CN"/>
        </w:rPr>
        <w:t xml:space="preserve"> </w:t>
      </w:r>
      <w:r w:rsidR="00E23BC1" w:rsidRPr="00C1466F">
        <w:rPr>
          <w:rFonts w:eastAsia="宋体"/>
          <w:lang w:eastAsia="zh-CN"/>
        </w:rPr>
        <w:t xml:space="preserve">Uplink </w:t>
      </w:r>
      <w:proofErr w:type="spellStart"/>
      <w:r w:rsidR="00E23BC1" w:rsidRPr="00C1466F">
        <w:rPr>
          <w:rFonts w:eastAsia="宋体"/>
          <w:lang w:eastAsia="zh-CN"/>
        </w:rPr>
        <w:t>tx</w:t>
      </w:r>
      <w:proofErr w:type="spellEnd"/>
      <w:r w:rsidR="00E23BC1" w:rsidRPr="00C1466F">
        <w:rPr>
          <w:rFonts w:eastAsia="宋体"/>
          <w:lang w:eastAsia="zh-CN"/>
        </w:rPr>
        <w:t xml:space="preserve"> switching feature including FDD+FDD case has been supported by the current specification, no restriction to the duplex of the band</w:t>
      </w:r>
      <w:r w:rsidR="00E23BC1">
        <w:rPr>
          <w:rFonts w:eastAsia="宋体"/>
          <w:lang w:eastAsia="zh-CN"/>
        </w:rPr>
        <w:t>.</w:t>
      </w:r>
      <w:r w:rsidR="00E23BC1" w:rsidRPr="00C1466F">
        <w:t xml:space="preserve"> </w:t>
      </w:r>
      <w:r w:rsidR="00E23BC1"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A2522A6" w14:textId="1BC190AE" w:rsidR="002D3E48" w:rsidRPr="00764244" w:rsidRDefault="002D3E48" w:rsidP="000C0009">
      <w:pPr>
        <w:spacing w:after="60"/>
        <w:rPr>
          <w:b/>
          <w:lang w:eastAsia="zh-CN"/>
        </w:rPr>
      </w:pPr>
      <w:r>
        <w:rPr>
          <w:b/>
          <w:lang w:eastAsia="zh-CN"/>
        </w:rPr>
        <w:t>Objective #</w:t>
      </w:r>
      <w:r w:rsidR="006103BB">
        <w:rPr>
          <w:b/>
          <w:lang w:eastAsia="zh-CN"/>
        </w:rPr>
        <w:t>2</w:t>
      </w:r>
      <w:r>
        <w:rPr>
          <w:b/>
          <w:lang w:eastAsia="zh-CN"/>
        </w:rPr>
        <w:t xml:space="preserve">: </w:t>
      </w:r>
      <w:r w:rsidRPr="002D3E48">
        <w:rPr>
          <w:b/>
          <w:lang w:eastAsia="zh-CN"/>
        </w:rPr>
        <w:t>Simultaneous Rx/Tx band combinations for NR CA/DC, NR SUL and LTE/NR DC</w:t>
      </w:r>
    </w:p>
    <w:p w14:paraId="4C2D85E1" w14:textId="3152C0D6" w:rsidR="004C2BBD" w:rsidRPr="00035A87" w:rsidRDefault="004C2BBD" w:rsidP="000E0BBA">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035A87">
        <w:rPr>
          <w:lang w:eastAsia="ja-JP"/>
        </w:rPr>
        <w:t xml:space="preserve">conditional mandatory </w:t>
      </w:r>
      <w:bookmarkEnd w:id="0"/>
      <w:bookmarkEnd w:id="1"/>
      <w:r w:rsidRPr="00035A87">
        <w:rPr>
          <w:lang w:eastAsia="ja-JP"/>
        </w:rPr>
        <w:t xml:space="preserve">and the condition is described in the field, </w:t>
      </w:r>
      <w:proofErr w:type="gramStart"/>
      <w:r w:rsidRPr="00035A87">
        <w:rPr>
          <w:lang w:eastAsia="ja-JP"/>
        </w:rPr>
        <w:t>i.e.</w:t>
      </w:r>
      <w:proofErr w:type="gramEnd"/>
      <w:r w:rsidRPr="00035A87">
        <w:rPr>
          <w:lang w:eastAsia="ja-JP"/>
        </w:rPr>
        <w:t xml:space="preserve"> indicated in the RAN4 spec which combinations should mandatorily support simultaneous Rx/Tx. For the combinations which have no such indication, the capability is optional, </w:t>
      </w:r>
      <w:proofErr w:type="gramStart"/>
      <w:r w:rsidRPr="00035A87">
        <w:rPr>
          <w:lang w:eastAsia="ja-JP"/>
        </w:rPr>
        <w:t>i.e.</w:t>
      </w:r>
      <w:proofErr w:type="gramEnd"/>
      <w:r w:rsidRPr="00035A87">
        <w:rPr>
          <w:lang w:eastAsia="ja-JP"/>
        </w:rPr>
        <w:t xml:space="preserv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035A87" w:rsidRDefault="004C2BBD" w:rsidP="000E0BBA">
      <w:pPr>
        <w:spacing w:after="0"/>
        <w:jc w:val="both"/>
      </w:pPr>
      <w:r w:rsidRPr="00035A87">
        <w:t>In Rel-17, the principles for judging the mandatory capability for a band combination have been discussed, and the cases include:</w:t>
      </w:r>
    </w:p>
    <w:p w14:paraId="0B11E9FA" w14:textId="77777777" w:rsidR="004C2BBD" w:rsidRPr="00035A87" w:rsidRDefault="004C2BBD" w:rsidP="000E0BBA">
      <w:pPr>
        <w:pStyle w:val="af4"/>
        <w:numPr>
          <w:ilvl w:val="0"/>
          <w:numId w:val="9"/>
        </w:numPr>
        <w:spacing w:after="0"/>
        <w:jc w:val="both"/>
        <w:rPr>
          <w:bCs/>
        </w:rPr>
      </w:pPr>
      <w:r w:rsidRPr="00035A87">
        <w:rPr>
          <w:bCs/>
        </w:rPr>
        <w:lastRenderedPageBreak/>
        <w:t>FR1+FR1 FDD-TDD band combination</w:t>
      </w:r>
    </w:p>
    <w:p w14:paraId="4949DDE8" w14:textId="77777777" w:rsidR="004C2BBD" w:rsidRPr="00035A87" w:rsidRDefault="004C2BBD" w:rsidP="000E0BBA">
      <w:pPr>
        <w:pStyle w:val="af4"/>
        <w:numPr>
          <w:ilvl w:val="0"/>
          <w:numId w:val="9"/>
        </w:numPr>
        <w:spacing w:after="0"/>
        <w:jc w:val="both"/>
        <w:rPr>
          <w:bCs/>
        </w:rPr>
      </w:pPr>
      <w:r w:rsidRPr="00035A87">
        <w:rPr>
          <w:bCs/>
        </w:rPr>
        <w:t>FR1+FR1 TDD-TDD band combination</w:t>
      </w:r>
    </w:p>
    <w:p w14:paraId="31D2EF10" w14:textId="77777777" w:rsidR="004C2BBD" w:rsidRPr="00035A87" w:rsidRDefault="004C2BBD" w:rsidP="000E0BBA">
      <w:pPr>
        <w:pStyle w:val="af4"/>
        <w:numPr>
          <w:ilvl w:val="0"/>
          <w:numId w:val="9"/>
        </w:numPr>
        <w:spacing w:after="0"/>
        <w:jc w:val="both"/>
        <w:rPr>
          <w:bCs/>
        </w:rPr>
      </w:pPr>
      <w:r w:rsidRPr="00035A87">
        <w:rPr>
          <w:bCs/>
        </w:rPr>
        <w:t>FR1+FR2 FDD-TDD band combination</w:t>
      </w:r>
    </w:p>
    <w:p w14:paraId="042A143B" w14:textId="77777777" w:rsidR="004C2BBD" w:rsidRPr="00035A87" w:rsidRDefault="004C2BBD" w:rsidP="000E0BBA">
      <w:pPr>
        <w:pStyle w:val="af4"/>
        <w:numPr>
          <w:ilvl w:val="0"/>
          <w:numId w:val="9"/>
        </w:numPr>
        <w:spacing w:after="0"/>
        <w:jc w:val="both"/>
      </w:pPr>
      <w:r w:rsidRPr="00035A87">
        <w:t>FR1+FR2 TDD-TDD band combination</w:t>
      </w:r>
    </w:p>
    <w:p w14:paraId="5D56BF9F" w14:textId="77777777" w:rsidR="004C2BBD" w:rsidRPr="00035A87" w:rsidRDefault="004C2BBD" w:rsidP="000E0BBA">
      <w:pPr>
        <w:pStyle w:val="af4"/>
        <w:numPr>
          <w:ilvl w:val="0"/>
          <w:numId w:val="9"/>
        </w:numPr>
        <w:spacing w:after="0"/>
        <w:ind w:left="714" w:hanging="357"/>
        <w:jc w:val="both"/>
      </w:pPr>
      <w:r w:rsidRPr="00035A87">
        <w:rPr>
          <w:bCs/>
        </w:rPr>
        <w:t>FR2+FR2 TDD-TDD band combination</w:t>
      </w:r>
    </w:p>
    <w:p w14:paraId="4279A51F" w14:textId="411393A8" w:rsidR="002227F8" w:rsidRDefault="00245DFA" w:rsidP="002D3E48">
      <w:pPr>
        <w:spacing w:beforeLines="50" w:before="120"/>
        <w:jc w:val="both"/>
      </w:pPr>
      <w:r w:rsidRPr="00035A87">
        <w:t xml:space="preserve">In Rel-18, a basket WI for simultaneous Rx-Tx </w:t>
      </w:r>
      <w:r w:rsidR="00F91089" w:rsidRPr="00035A87">
        <w:t xml:space="preserve">was </w:t>
      </w:r>
      <w:r w:rsidR="00EE40ED" w:rsidRPr="00035A87">
        <w:t>created</w:t>
      </w:r>
      <w:r w:rsidRPr="00035A87">
        <w:t xml:space="preserve">. In Rel-18 WI, </w:t>
      </w:r>
      <w:r w:rsidR="004C2BBD" w:rsidRPr="00035A87">
        <w:t xml:space="preserve">as the capability is defined for CA, SUL, MR-DC and NR-DC band combinations, and applicability of the corresponding requirements cover different specifications, </w:t>
      </w:r>
      <w:r w:rsidR="002D3E48" w:rsidRPr="00035A87">
        <w:t>e.g.,</w:t>
      </w:r>
      <w:r w:rsidR="004C2BBD" w:rsidRPr="00035A87">
        <w:t xml:space="preserve"> TS 38.101-1 and TS 38.101-3, the way to treat simultaneous Rx/Tx capability as well as the requirements </w:t>
      </w:r>
      <w:r w:rsidRPr="00035A87">
        <w:t>is</w:t>
      </w:r>
      <w:r w:rsidR="004C2BBD" w:rsidRPr="00035A87">
        <w:t xml:space="preserve"> aligned among the specifications.</w:t>
      </w:r>
    </w:p>
    <w:p w14:paraId="17060958" w14:textId="74C98FE2" w:rsidR="00861557" w:rsidRDefault="00861557" w:rsidP="000E0BBA">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4F453538" w14:textId="4005017B" w:rsidR="00820442" w:rsidRPr="00764244" w:rsidRDefault="00820442" w:rsidP="000C0009">
      <w:pPr>
        <w:spacing w:after="60"/>
        <w:rPr>
          <w:b/>
          <w:lang w:eastAsia="zh-CN"/>
        </w:rPr>
      </w:pPr>
      <w:r>
        <w:rPr>
          <w:b/>
          <w:lang w:eastAsia="zh-CN"/>
        </w:rPr>
        <w:t>Objective #3: TBC</w:t>
      </w:r>
    </w:p>
    <w:p w14:paraId="299F8303" w14:textId="0D8B3531" w:rsidR="00820442" w:rsidRDefault="00820442" w:rsidP="00820442">
      <w:pPr>
        <w:jc w:val="both"/>
        <w:rPr>
          <w:lang w:eastAsia="zh-CN"/>
        </w:rPr>
      </w:pPr>
      <w:r>
        <w:t xml:space="preserve">Other objective(s) relevant to a specific feature supported by band combinations could also be added in the </w:t>
      </w:r>
      <w:r w:rsidR="0022681D">
        <w:t>feature-based</w:t>
      </w:r>
      <w:r>
        <w:t xml:space="preserve"> basket WI later</w:t>
      </w:r>
      <w:r w:rsidRPr="00035A87">
        <w:t>.</w:t>
      </w:r>
    </w:p>
    <w:p w14:paraId="14483568" w14:textId="77777777" w:rsidR="00820442" w:rsidRPr="00035A87" w:rsidRDefault="00820442" w:rsidP="000E0BBA">
      <w:pPr>
        <w:jc w:val="both"/>
        <w:rPr>
          <w:lang w:eastAsia="zh-CN"/>
        </w:rPr>
      </w:pPr>
    </w:p>
    <w:p w14:paraId="4FC064C9" w14:textId="77777777" w:rsidR="008A76FD" w:rsidRPr="00035A87" w:rsidRDefault="008A76FD" w:rsidP="001C5C86">
      <w:pPr>
        <w:pStyle w:val="2"/>
      </w:pPr>
      <w:r w:rsidRPr="00035A87">
        <w:t>4</w:t>
      </w:r>
      <w:r w:rsidRPr="00035A87">
        <w:tab/>
        <w:t>Objective</w:t>
      </w:r>
    </w:p>
    <w:p w14:paraId="22E75AA6" w14:textId="77777777" w:rsidR="0040240E" w:rsidRPr="00035A87" w:rsidRDefault="0040240E" w:rsidP="0040240E">
      <w:pPr>
        <w:pStyle w:val="3"/>
      </w:pPr>
      <w:r w:rsidRPr="00035A87">
        <w:t>4.1</w:t>
      </w:r>
      <w:r w:rsidRPr="00035A87">
        <w:tab/>
        <w:t>Objective of SI or Core part WI or Testing part WI</w:t>
      </w:r>
    </w:p>
    <w:p w14:paraId="208D4DCD" w14:textId="77777777" w:rsidR="002227F8" w:rsidRPr="00035A87" w:rsidRDefault="002227F8" w:rsidP="002227F8">
      <w:pPr>
        <w:pStyle w:val="3"/>
      </w:pPr>
      <w:r w:rsidRPr="00035A87">
        <w:t>4.1.1</w:t>
      </w:r>
      <w:r w:rsidRPr="00035A87">
        <w:tab/>
        <w:t>Objective and scope</w:t>
      </w:r>
    </w:p>
    <w:p w14:paraId="0C3FE270" w14:textId="77777777" w:rsidR="002D3E48" w:rsidRPr="002D3E48" w:rsidRDefault="002D3E48" w:rsidP="004B3024">
      <w:pPr>
        <w:pStyle w:val="af4"/>
        <w:numPr>
          <w:ilvl w:val="0"/>
          <w:numId w:val="15"/>
        </w:numPr>
        <w:spacing w:after="60"/>
        <w:rPr>
          <w:b/>
          <w:lang w:eastAsia="zh-CN"/>
        </w:rPr>
      </w:pPr>
      <w:r w:rsidRPr="002D3E48">
        <w:rPr>
          <w:b/>
          <w:lang w:eastAsia="zh-CN"/>
        </w:rPr>
        <w:t>Objective #1: DL interruption for NR and EN-DC band combinations at dynamic Tx Switching in Uplink</w:t>
      </w:r>
    </w:p>
    <w:p w14:paraId="3DD04B55" w14:textId="77777777" w:rsidR="006103BB" w:rsidRPr="006D4CAE" w:rsidRDefault="006103BB" w:rsidP="006103BB">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7AE6D437" w14:textId="77777777" w:rsidR="006103BB" w:rsidRDefault="006103BB" w:rsidP="006103BB">
      <w:pPr>
        <w:numPr>
          <w:ilvl w:val="0"/>
          <w:numId w:val="17"/>
        </w:numPr>
        <w:spacing w:afterLines="50" w:after="120"/>
        <w:rPr>
          <w:rFonts w:eastAsia="宋体"/>
          <w:lang w:val="en-US" w:eastAsia="zh-CN"/>
        </w:rPr>
      </w:pPr>
      <w:r>
        <w:rPr>
          <w:rFonts w:eastAsia="宋体" w:hint="eastAsia"/>
          <w:lang w:val="en-US" w:eastAsia="zh-CN"/>
        </w:rPr>
        <w:t xml:space="preserve">Discuss and specify inter-band uplink CA and EN-DC combinations for which DL interruption is not allowed 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 xml:space="preserve">, 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0468481B" w14:textId="77777777" w:rsidR="006103BB" w:rsidRPr="00250004" w:rsidRDefault="006103BB" w:rsidP="00250004">
      <w:pPr>
        <w:pStyle w:val="af4"/>
        <w:numPr>
          <w:ilvl w:val="0"/>
          <w:numId w:val="12"/>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w:t>
      </w:r>
      <w:proofErr w:type="spellStart"/>
      <w:r w:rsidRPr="00250004">
        <w:rPr>
          <w:rFonts w:hint="eastAsia"/>
          <w:bCs/>
        </w:rPr>
        <w:t>analyze</w:t>
      </w:r>
      <w:proofErr w:type="spellEnd"/>
      <w:r w:rsidRPr="00250004">
        <w:rPr>
          <w:rFonts w:hint="eastAsia"/>
          <w:bCs/>
        </w:rPr>
        <w:t xml:space="preserv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2FA2ECAE" w14:textId="77777777" w:rsidR="006103BB" w:rsidRPr="00250004" w:rsidRDefault="006103BB" w:rsidP="00250004">
      <w:pPr>
        <w:pStyle w:val="af4"/>
        <w:numPr>
          <w:ilvl w:val="0"/>
          <w:numId w:val="12"/>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185EA3E2" w14:textId="158913B2" w:rsidR="006103BB" w:rsidRPr="00250004" w:rsidRDefault="006103BB" w:rsidP="00250004">
      <w:pPr>
        <w:pStyle w:val="af4"/>
        <w:spacing w:afterLines="50" w:after="120"/>
        <w:ind w:left="738"/>
        <w:jc w:val="both"/>
        <w:rPr>
          <w:bCs/>
        </w:rPr>
      </w:pPr>
      <w:r w:rsidRPr="00250004">
        <w:rPr>
          <w:bCs/>
        </w:rPr>
        <w:t xml:space="preserve">Note: The requirement of “no DL interruption” to be specified for the band combinations in the WI applies </w:t>
      </w:r>
      <w:r w:rsidRPr="00250004">
        <w:rPr>
          <w:rFonts w:hint="eastAsia"/>
          <w:bCs/>
        </w:rPr>
        <w:t>t</w:t>
      </w:r>
      <w:r w:rsidRPr="00250004">
        <w:rPr>
          <w:bCs/>
        </w:rPr>
        <w:t>o Rel-</w:t>
      </w:r>
      <w:r w:rsidR="00250004">
        <w:rPr>
          <w:bCs/>
        </w:rPr>
        <w:t>20</w:t>
      </w:r>
      <w:r w:rsidRPr="00250004">
        <w:rPr>
          <w:bCs/>
        </w:rPr>
        <w:t>.</w:t>
      </w:r>
    </w:p>
    <w:p w14:paraId="01C1D252" w14:textId="77777777" w:rsidR="006103BB" w:rsidRPr="00CE03C9" w:rsidRDefault="006103BB" w:rsidP="006103BB">
      <w:pPr>
        <w:numPr>
          <w:ilvl w:val="0"/>
          <w:numId w:val="17"/>
        </w:numPr>
        <w:rPr>
          <w:lang w:val="en-US" w:eastAsia="zh-CN"/>
        </w:rPr>
      </w:pPr>
      <w:r>
        <w:rPr>
          <w:bCs/>
          <w:lang w:val="en-US"/>
        </w:rPr>
        <w:t xml:space="preserve">Specify REL-independent way for </w:t>
      </w:r>
      <w:r>
        <w:rPr>
          <w:rFonts w:hint="eastAsia"/>
          <w:bCs/>
        </w:rPr>
        <w:t>CA</w:t>
      </w:r>
      <w:r>
        <w:rPr>
          <w:bCs/>
        </w:rPr>
        <w:t xml:space="preserve"> </w:t>
      </w:r>
      <w:r>
        <w:rPr>
          <w:rFonts w:hint="eastAsia"/>
          <w:bCs/>
        </w:rPr>
        <w:t>combinations of this WI</w:t>
      </w:r>
      <w:r>
        <w:rPr>
          <w:bCs/>
        </w:rPr>
        <w:t>.</w:t>
      </w:r>
    </w:p>
    <w:p w14:paraId="03AE56A1" w14:textId="02295569" w:rsidR="006103BB" w:rsidRPr="00BC163D" w:rsidRDefault="006103BB" w:rsidP="00250004">
      <w:pPr>
        <w:pStyle w:val="af4"/>
        <w:numPr>
          <w:ilvl w:val="0"/>
          <w:numId w:val="12"/>
        </w:numPr>
        <w:spacing w:after="0"/>
        <w:jc w:val="both"/>
        <w:rPr>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r>
        <w:rPr>
          <w:bCs/>
        </w:rPr>
        <w:t xml:space="preserve">, introduce for uplink Tx switching across three or four bands </w:t>
      </w:r>
      <w:r>
        <w:rPr>
          <w:rFonts w:hint="eastAsia"/>
          <w:bCs/>
        </w:rPr>
        <w:t xml:space="preserve">in a REL-independent way starting from </w:t>
      </w:r>
      <w:r>
        <w:rPr>
          <w:bCs/>
        </w:rPr>
        <w:t>R</w:t>
      </w:r>
      <w:r>
        <w:rPr>
          <w:rFonts w:hint="eastAsia"/>
          <w:bCs/>
        </w:rPr>
        <w:t>el</w:t>
      </w:r>
      <w:r>
        <w:rPr>
          <w:bCs/>
        </w:rPr>
        <w:t>-18</w:t>
      </w:r>
      <w:r>
        <w:rPr>
          <w:rFonts w:hint="eastAsia"/>
          <w:bCs/>
        </w:rPr>
        <w:t>.</w:t>
      </w:r>
    </w:p>
    <w:p w14:paraId="523E12DD" w14:textId="77777777" w:rsidR="006103BB" w:rsidRPr="00BC163D" w:rsidRDefault="006103BB" w:rsidP="00250004">
      <w:pPr>
        <w:pStyle w:val="af4"/>
        <w:spacing w:after="0"/>
        <w:ind w:left="740"/>
        <w:jc w:val="both"/>
        <w:rPr>
          <w:bCs/>
        </w:rPr>
      </w:pPr>
      <w:r>
        <w:rPr>
          <w:bCs/>
        </w:rPr>
        <w:t xml:space="preserve">Note: the </w:t>
      </w:r>
      <w:r>
        <w:rPr>
          <w:rFonts w:hint="eastAsia"/>
          <w:bCs/>
        </w:rPr>
        <w:t>CA</w:t>
      </w:r>
      <w:r>
        <w:rPr>
          <w:bCs/>
        </w:rPr>
        <w:t xml:space="preserve"> and EN-DC </w:t>
      </w:r>
      <w:r>
        <w:rPr>
          <w:rFonts w:hint="eastAsia"/>
          <w:bCs/>
        </w:rPr>
        <w:t xml:space="preserve">combinations </w:t>
      </w:r>
      <w:r>
        <w:rPr>
          <w:bCs/>
        </w:rPr>
        <w:t>with two bands</w:t>
      </w:r>
      <w:r w:rsidRPr="00F84539">
        <w:rPr>
          <w:lang w:val="en-US" w:eastAsia="zh-CN"/>
        </w:rPr>
        <w:t xml:space="preserve"> </w:t>
      </w:r>
      <w:r>
        <w:rPr>
          <w:lang w:val="en-US" w:eastAsia="zh-CN"/>
        </w:rPr>
        <w:t>uplink switching</w:t>
      </w:r>
      <w:r>
        <w:rPr>
          <w:bCs/>
        </w:rPr>
        <w:t xml:space="preserve"> have been</w:t>
      </w:r>
      <w:r>
        <w:rPr>
          <w:rFonts w:hint="eastAsia"/>
          <w:bCs/>
        </w:rPr>
        <w:t xml:space="preserve"> introduced in a REL-independent way starting from </w:t>
      </w:r>
      <w:r>
        <w:rPr>
          <w:bCs/>
        </w:rPr>
        <w:t>Rel-16</w:t>
      </w:r>
      <w:r w:rsidRPr="00F61D15">
        <w:rPr>
          <w:rFonts w:hint="eastAsia"/>
          <w:bCs/>
        </w:rPr>
        <w:t>/</w:t>
      </w:r>
      <w:r w:rsidRPr="00F61D15">
        <w:rPr>
          <w:bCs/>
        </w:rPr>
        <w:t>17</w:t>
      </w:r>
      <w:r>
        <w:rPr>
          <w:bCs/>
        </w:rPr>
        <w:t>.</w:t>
      </w:r>
    </w:p>
    <w:p w14:paraId="6F3E2D0F" w14:textId="3B8B4B30" w:rsidR="002D3E48" w:rsidRDefault="002D3E48" w:rsidP="004B3024">
      <w:pPr>
        <w:pStyle w:val="af4"/>
        <w:numPr>
          <w:ilvl w:val="0"/>
          <w:numId w:val="15"/>
        </w:numPr>
        <w:snapToGrid w:val="0"/>
        <w:spacing w:beforeLines="100" w:before="240" w:after="60"/>
        <w:contextualSpacing w:val="0"/>
        <w:rPr>
          <w:bCs/>
        </w:rPr>
      </w:pPr>
      <w:r>
        <w:rPr>
          <w:b/>
          <w:lang w:eastAsia="zh-CN"/>
        </w:rPr>
        <w:t xml:space="preserve">Objective #2: </w:t>
      </w:r>
      <w:r w:rsidRPr="002D3E48">
        <w:rPr>
          <w:b/>
          <w:lang w:eastAsia="zh-CN"/>
        </w:rPr>
        <w:t>Simultaneous Rx/Tx band combinations for NR CA/DC, NR SUL and LTE/NR DC</w:t>
      </w:r>
    </w:p>
    <w:p w14:paraId="67EE6D7D" w14:textId="17ACFA51" w:rsidR="002227F8" w:rsidRPr="00035A87" w:rsidRDefault="002227F8" w:rsidP="009D51BA">
      <w:pPr>
        <w:numPr>
          <w:ilvl w:val="0"/>
          <w:numId w:val="17"/>
        </w:numPr>
        <w:spacing w:afterLines="50" w:after="120"/>
        <w:jc w:val="both"/>
        <w:rPr>
          <w:bCs/>
        </w:rPr>
      </w:pPr>
      <w:r w:rsidRPr="009D51BA">
        <w:rPr>
          <w:rFonts w:eastAsia="宋体"/>
          <w:lang w:val="en-US" w:eastAsia="zh-CN"/>
        </w:rPr>
        <w:t>Identify</w:t>
      </w:r>
      <w:r w:rsidRPr="00035A87">
        <w:rPr>
          <w:bCs/>
        </w:rPr>
        <w:t xml:space="preserve"> </w:t>
      </w:r>
      <w:r w:rsidR="00306167" w:rsidRPr="00035A87">
        <w:rPr>
          <w:bCs/>
        </w:rPr>
        <w:t xml:space="preserve">feasibility </w:t>
      </w:r>
      <w:r w:rsidR="00E4675D" w:rsidRPr="00035A87">
        <w:t xml:space="preserve">of simultaneous Rx/Tx capability/operation </w:t>
      </w:r>
      <w:r w:rsidRPr="00035A87">
        <w:rPr>
          <w:bCs/>
        </w:rPr>
        <w:t xml:space="preserve">for each </w:t>
      </w:r>
      <w:r w:rsidR="00657F58" w:rsidRPr="00035A87">
        <w:rPr>
          <w:bCs/>
        </w:rPr>
        <w:t xml:space="preserve">requested </w:t>
      </w:r>
      <w:r w:rsidRPr="00035A87">
        <w:rPr>
          <w:bCs/>
        </w:rPr>
        <w:t>FDD-TDD and TDD-TDD band combinations for CA, SUL, MR-DC based on technical</w:t>
      </w:r>
      <w:r w:rsidR="00306167" w:rsidRPr="00035A87">
        <w:rPr>
          <w:bCs/>
        </w:rPr>
        <w:t xml:space="preserve"> analysis, especially for those with large MSD values</w:t>
      </w:r>
      <w:r w:rsidRPr="00035A87">
        <w:rPr>
          <w:bCs/>
        </w:rPr>
        <w:t xml:space="preserve">. </w:t>
      </w:r>
      <w:r w:rsidR="00F91089" w:rsidRPr="00035A87">
        <w:rPr>
          <w:rFonts w:hint="eastAsia"/>
          <w:bCs/>
          <w:lang w:eastAsia="zh-CN"/>
        </w:rPr>
        <w:t>If</w:t>
      </w:r>
      <w:r w:rsidR="00F91089" w:rsidRPr="00035A87">
        <w:rPr>
          <w:bCs/>
        </w:rPr>
        <w:t xml:space="preserve"> needed, specify the MSD requirements for the identified band combinations.</w:t>
      </w:r>
    </w:p>
    <w:p w14:paraId="40EB4135" w14:textId="743BD902" w:rsidR="002227F8" w:rsidRPr="00035A87" w:rsidRDefault="002227F8" w:rsidP="00811270">
      <w:pPr>
        <w:pStyle w:val="af4"/>
        <w:numPr>
          <w:ilvl w:val="0"/>
          <w:numId w:val="12"/>
        </w:numPr>
        <w:spacing w:after="0"/>
        <w:jc w:val="both"/>
        <w:rPr>
          <w:bCs/>
        </w:rPr>
      </w:pPr>
      <w:r w:rsidRPr="00035A87">
        <w:rPr>
          <w:bCs/>
        </w:rPr>
        <w:t>Note</w:t>
      </w:r>
      <w:r w:rsidR="009A389F">
        <w:rPr>
          <w:bCs/>
        </w:rPr>
        <w:t xml:space="preserve"> </w:t>
      </w:r>
      <w:r w:rsidR="00657F58" w:rsidRPr="00035A87">
        <w:rPr>
          <w:bCs/>
        </w:rPr>
        <w:t>1</w:t>
      </w:r>
      <w:r w:rsidRPr="00035A87">
        <w:rPr>
          <w:bCs/>
        </w:rPr>
        <w:t xml:space="preserve">: Band combinations considered in this WI have to be introduced first via basket WIs </w:t>
      </w:r>
      <w:r w:rsidR="00E3651E" w:rsidRPr="00035A87">
        <w:rPr>
          <w:bCs/>
        </w:rPr>
        <w:t>or completed in previous releases</w:t>
      </w:r>
      <w:r w:rsidR="00A4458C" w:rsidRPr="00035A87">
        <w:rPr>
          <w:bCs/>
        </w:rPr>
        <w:t xml:space="preserve"> if necessary</w:t>
      </w:r>
      <w:r w:rsidRPr="00035A87">
        <w:rPr>
          <w:bCs/>
        </w:rPr>
        <w:t xml:space="preserve">. </w:t>
      </w:r>
    </w:p>
    <w:p w14:paraId="02F25745" w14:textId="7CFF8AAD" w:rsidR="00657F58" w:rsidRPr="00035A87" w:rsidRDefault="00657F58" w:rsidP="00811270">
      <w:pPr>
        <w:pStyle w:val="af4"/>
        <w:numPr>
          <w:ilvl w:val="0"/>
          <w:numId w:val="12"/>
        </w:numPr>
        <w:spacing w:after="0"/>
        <w:jc w:val="both"/>
        <w:rPr>
          <w:lang w:eastAsia="zh-CN"/>
        </w:rPr>
      </w:pPr>
      <w:r w:rsidRPr="00035A87">
        <w:t xml:space="preserve">Note 2: </w:t>
      </w:r>
      <w:r w:rsidR="00194D52" w:rsidRPr="00035A87">
        <w:rPr>
          <w:rFonts w:hint="eastAsia"/>
          <w:lang w:eastAsia="zh-CN"/>
        </w:rPr>
        <w:t>W</w:t>
      </w:r>
      <w:r w:rsidRPr="00035A87">
        <w:t>hether the simultaneous Rx-Tx capability could be supported or not depends on the evaluation of MSD for the requested band combinations case by case</w:t>
      </w:r>
      <w:r w:rsidR="00194D52" w:rsidRPr="00035A87">
        <w:rPr>
          <w:rFonts w:hint="eastAsia"/>
          <w:lang w:eastAsia="zh-CN"/>
        </w:rPr>
        <w:t>.</w:t>
      </w:r>
    </w:p>
    <w:p w14:paraId="5410203B" w14:textId="475F54F7" w:rsidR="00235865" w:rsidRPr="00035A87" w:rsidRDefault="00235865" w:rsidP="000C6ACC">
      <w:pPr>
        <w:pStyle w:val="af4"/>
        <w:numPr>
          <w:ilvl w:val="0"/>
          <w:numId w:val="12"/>
        </w:numPr>
        <w:spacing w:afterLines="50" w:after="120"/>
        <w:ind w:left="738"/>
        <w:jc w:val="both"/>
        <w:rPr>
          <w:lang w:eastAsia="zh-CN"/>
        </w:rPr>
      </w:pPr>
      <w:r w:rsidRPr="00035A87">
        <w:rPr>
          <w:lang w:eastAsia="zh-CN"/>
        </w:rPr>
        <w:t xml:space="preserve">Note 3: Applicability of simultaneous Rx/Tx capability to FDD-TDD band pairs </w:t>
      </w:r>
      <w:r w:rsidR="00D06A06" w:rsidRPr="00035A87">
        <w:rPr>
          <w:lang w:eastAsia="zh-CN"/>
        </w:rPr>
        <w:t>should be</w:t>
      </w:r>
      <w:r w:rsidRPr="00035A87">
        <w:rPr>
          <w:lang w:eastAsia="zh-CN"/>
        </w:rPr>
        <w:t xml:space="preserve"> reviewed</w:t>
      </w:r>
    </w:p>
    <w:p w14:paraId="03FCF7AB" w14:textId="3374A22C" w:rsidR="00645278" w:rsidRPr="00035A87" w:rsidRDefault="00645278" w:rsidP="00ED582C">
      <w:pPr>
        <w:pStyle w:val="af4"/>
        <w:numPr>
          <w:ilvl w:val="0"/>
          <w:numId w:val="12"/>
        </w:numPr>
        <w:spacing w:afterLines="50" w:after="120"/>
        <w:ind w:left="738"/>
        <w:jc w:val="both"/>
        <w:rPr>
          <w:lang w:eastAsia="zh-CN"/>
        </w:rPr>
      </w:pPr>
      <w:r w:rsidRPr="00035A87">
        <w:rPr>
          <w:lang w:eastAsia="zh-CN"/>
        </w:rPr>
        <w:t>Note 4: Band combinations of the following power classes are considered in this WI: PC3, PC2 and PC1.5.</w:t>
      </w:r>
    </w:p>
    <w:p w14:paraId="63F3B145" w14:textId="7A31B834" w:rsidR="005D2578" w:rsidRPr="00F72056" w:rsidRDefault="002227F8" w:rsidP="009D51BA">
      <w:pPr>
        <w:numPr>
          <w:ilvl w:val="0"/>
          <w:numId w:val="17"/>
        </w:numPr>
        <w:spacing w:afterLines="50" w:after="120"/>
        <w:rPr>
          <w:bCs/>
        </w:rPr>
      </w:pPr>
      <w:r w:rsidRPr="00F72056">
        <w:rPr>
          <w:bCs/>
        </w:rPr>
        <w:t>Align the specification treatment of simultaneous Rx/Tx capability for CA, SUL, MR-DC and NR-DC band combinations.</w:t>
      </w:r>
    </w:p>
    <w:p w14:paraId="5FBD9718" w14:textId="019522EF" w:rsidR="00D41DD1" w:rsidRDefault="00D41DD1" w:rsidP="00820442">
      <w:pPr>
        <w:pStyle w:val="af4"/>
        <w:numPr>
          <w:ilvl w:val="0"/>
          <w:numId w:val="15"/>
        </w:numPr>
        <w:snapToGrid w:val="0"/>
        <w:spacing w:beforeLines="100" w:before="240" w:after="60"/>
        <w:contextualSpacing w:val="0"/>
        <w:rPr>
          <w:bCs/>
        </w:rPr>
      </w:pPr>
      <w:r>
        <w:rPr>
          <w:b/>
          <w:lang w:eastAsia="zh-CN"/>
        </w:rPr>
        <w:t>Objective #</w:t>
      </w:r>
      <w:r w:rsidR="00820442">
        <w:rPr>
          <w:b/>
          <w:lang w:eastAsia="zh-CN"/>
        </w:rPr>
        <w:t>3</w:t>
      </w:r>
      <w:r>
        <w:rPr>
          <w:b/>
          <w:lang w:eastAsia="zh-CN"/>
        </w:rPr>
        <w:t xml:space="preserve">: </w:t>
      </w:r>
      <w:r w:rsidR="00820442">
        <w:rPr>
          <w:b/>
          <w:lang w:eastAsia="zh-CN"/>
        </w:rPr>
        <w:t>TBC</w:t>
      </w:r>
    </w:p>
    <w:p w14:paraId="12BBD561" w14:textId="5BC21ACA" w:rsidR="00895853" w:rsidRPr="00895853" w:rsidRDefault="00820442" w:rsidP="00A125F5">
      <w:pPr>
        <w:numPr>
          <w:ilvl w:val="0"/>
          <w:numId w:val="17"/>
        </w:numPr>
        <w:spacing w:afterLines="50" w:after="120"/>
        <w:jc w:val="both"/>
        <w:rPr>
          <w:bCs/>
        </w:rPr>
      </w:pPr>
      <w:r>
        <w:rPr>
          <w:rFonts w:eastAsia="宋体"/>
          <w:lang w:val="en-US" w:eastAsia="zh-CN"/>
        </w:rPr>
        <w:t>To be added</w:t>
      </w:r>
      <w:r w:rsidR="00D41DD1" w:rsidRPr="00035A87">
        <w:rPr>
          <w:bCs/>
        </w:rPr>
        <w:t>.</w:t>
      </w:r>
    </w:p>
    <w:p w14:paraId="7692D1E1" w14:textId="348703C7" w:rsidR="000C6ACC" w:rsidRPr="00035A87" w:rsidRDefault="006D2987" w:rsidP="000C6ACC">
      <w:pPr>
        <w:pStyle w:val="3"/>
      </w:pPr>
      <w:r w:rsidRPr="00035A87">
        <w:lastRenderedPageBreak/>
        <w:t>4.1.3</w:t>
      </w:r>
      <w:r w:rsidRPr="00035A87">
        <w:tab/>
      </w:r>
      <w:r w:rsidR="000C6ACC" w:rsidRPr="00035A87">
        <w:t>Overview of identified combinations for evaluation</w:t>
      </w:r>
    </w:p>
    <w:p w14:paraId="753E66A8" w14:textId="77777777" w:rsidR="001C4949" w:rsidRPr="001D384B" w:rsidRDefault="001C4949" w:rsidP="00895853">
      <w:pPr>
        <w:pStyle w:val="af4"/>
        <w:numPr>
          <w:ilvl w:val="0"/>
          <w:numId w:val="15"/>
        </w:numPr>
        <w:spacing w:after="60"/>
        <w:rPr>
          <w:b/>
          <w:lang w:eastAsia="zh-CN"/>
        </w:rPr>
      </w:pPr>
      <w:r w:rsidRPr="001D384B">
        <w:rPr>
          <w:b/>
          <w:lang w:eastAsia="zh-CN"/>
        </w:rPr>
        <w:t>Objective #1: DL interruption for NR and EN-DC band combinations at dynamic Tx Switching in Uplink</w:t>
      </w:r>
    </w:p>
    <w:p w14:paraId="75F52ECB" w14:textId="469A2862" w:rsidR="001C4949" w:rsidRPr="00250004" w:rsidRDefault="001C4949" w:rsidP="00895853">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sidR="001D384B">
        <w:rPr>
          <w:lang w:eastAsia="zh-CN"/>
        </w:rPr>
        <w:t>/identified</w:t>
      </w:r>
      <w:r w:rsidRPr="00250004">
        <w:rPr>
          <w:rFonts w:hint="eastAsia"/>
          <w:lang w:eastAsia="zh-CN"/>
        </w:rPr>
        <w:t xml:space="preserve"> for </w:t>
      </w:r>
      <w:r w:rsidR="001D384B">
        <w:rPr>
          <w:lang w:eastAsia="zh-CN"/>
        </w:rPr>
        <w:t>supporting feature objective#1</w:t>
      </w:r>
      <w:r w:rsidRPr="00250004">
        <w:rPr>
          <w:rFonts w:hint="eastAsia"/>
          <w:lang w:eastAsia="zh-CN"/>
        </w:rPr>
        <w:t xml:space="preserve"> are listed </w:t>
      </w:r>
      <w:r>
        <w:rPr>
          <w:lang w:eastAsia="zh-CN"/>
        </w:rPr>
        <w:t>below</w:t>
      </w:r>
      <w:r w:rsidRPr="00250004">
        <w:rPr>
          <w:bCs/>
        </w:rPr>
        <w:t>:</w:t>
      </w:r>
    </w:p>
    <w:p w14:paraId="5A111403" w14:textId="77777777" w:rsidR="001C4949" w:rsidRPr="009A389F" w:rsidRDefault="001C4949" w:rsidP="00895853">
      <w:pPr>
        <w:spacing w:afterLines="50" w:after="120"/>
        <w:jc w:val="center"/>
        <w:rPr>
          <w:rFonts w:ascii="Arial" w:hAnsi="Arial" w:cs="Arial"/>
          <w:b/>
          <w:bCs/>
          <w:sz w:val="18"/>
          <w:szCs w:val="18"/>
        </w:rPr>
      </w:pPr>
      <w:bookmarkStart w:id="2" w:name="_Hlk167261944"/>
      <w:bookmarkStart w:id="3" w:name="OLE_LINK2"/>
      <w:r w:rsidRPr="009A389F">
        <w:rPr>
          <w:rFonts w:ascii="Arial" w:hAnsi="Arial" w:cs="Arial"/>
          <w:b/>
          <w:bCs/>
          <w:sz w:val="18"/>
          <w:szCs w:val="18"/>
        </w:rPr>
        <w:t>Table 4.1.3-1: Band combinations requested for mandating no DL 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97"/>
        <w:gridCol w:w="1700"/>
        <w:gridCol w:w="1845"/>
        <w:gridCol w:w="1858"/>
        <w:gridCol w:w="2528"/>
      </w:tblGrid>
      <w:tr w:rsidR="001C4949" w:rsidRPr="009556D5" w14:paraId="5981DCC6" w14:textId="77777777" w:rsidTr="00C07F2E">
        <w:trPr>
          <w:cantSplit/>
          <w:trHeight w:val="286"/>
          <w:jc w:val="center"/>
        </w:trPr>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99114" w14:textId="77777777" w:rsidR="001C4949" w:rsidRPr="00030DF2" w:rsidRDefault="001C4949" w:rsidP="00895853">
            <w:pPr>
              <w:pStyle w:val="TAL"/>
              <w:keepNext w:val="0"/>
              <w:keepLines w:val="0"/>
              <w:widowControl w:val="0"/>
              <w:snapToGrid w:val="0"/>
              <w:jc w:val="center"/>
              <w:rPr>
                <w:rFonts w:cs="Arial"/>
                <w:b/>
                <w:kern w:val="2"/>
                <w:sz w:val="16"/>
                <w:szCs w:val="18"/>
                <w:lang w:val="en-US" w:eastAsia="zh-CN"/>
              </w:rPr>
            </w:pPr>
            <w:r w:rsidRPr="00030DF2">
              <w:rPr>
                <w:rFonts w:eastAsia="宋体" w:cs="Arial" w:hint="eastAsia"/>
                <w:b/>
                <w:kern w:val="2"/>
                <w:sz w:val="16"/>
                <w:szCs w:val="18"/>
                <w:lang w:val="en-US" w:eastAsia="zh-CN"/>
              </w:rPr>
              <w:t>C</w:t>
            </w:r>
            <w:r w:rsidRPr="00030DF2">
              <w:rPr>
                <w:rFonts w:cs="Arial"/>
                <w:b/>
                <w:kern w:val="2"/>
                <w:sz w:val="16"/>
                <w:szCs w:val="18"/>
                <w:lang w:val="en-US" w:eastAsia="zh-CN"/>
              </w:rPr>
              <w:t>onfiguration</w:t>
            </w:r>
          </w:p>
        </w:tc>
        <w:tc>
          <w:tcPr>
            <w:tcW w:w="8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F8BE0" w14:textId="77777777" w:rsidR="001C4949" w:rsidRPr="00030DF2" w:rsidRDefault="001C4949" w:rsidP="00895853">
            <w:pPr>
              <w:pStyle w:val="TAL"/>
              <w:keepNext w:val="0"/>
              <w:keepLines w:val="0"/>
              <w:widowControl w:val="0"/>
              <w:snapToGrid w:val="0"/>
              <w:jc w:val="center"/>
              <w:rPr>
                <w:rFonts w:eastAsia="宋体" w:cs="Arial"/>
                <w:b/>
                <w:kern w:val="2"/>
                <w:sz w:val="16"/>
                <w:szCs w:val="18"/>
                <w:lang w:val="en-US" w:eastAsia="zh-CN"/>
              </w:rPr>
            </w:pPr>
            <w:r w:rsidRPr="00030DF2">
              <w:rPr>
                <w:rFonts w:eastAsia="宋体" w:cs="Arial" w:hint="eastAsia"/>
                <w:b/>
                <w:kern w:val="2"/>
                <w:sz w:val="16"/>
                <w:szCs w:val="18"/>
                <w:lang w:val="en-US" w:eastAsia="zh-CN"/>
              </w:rPr>
              <w:t>Uplink</w:t>
            </w:r>
            <w:r w:rsidRPr="00030DF2">
              <w:rPr>
                <w:rFonts w:eastAsia="宋体" w:cs="Arial"/>
                <w:b/>
                <w:kern w:val="2"/>
                <w:sz w:val="16"/>
                <w:szCs w:val="18"/>
                <w:lang w:val="en-US" w:eastAsia="zh-CN"/>
              </w:rPr>
              <w:t xml:space="preserve"> band</w:t>
            </w:r>
          </w:p>
        </w:tc>
        <w:tc>
          <w:tcPr>
            <w:tcW w:w="9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25E185" w14:textId="77777777" w:rsidR="001C4949" w:rsidRPr="00030DF2" w:rsidRDefault="001C4949" w:rsidP="00895853">
            <w:pPr>
              <w:pStyle w:val="TAL"/>
              <w:keepNext w:val="0"/>
              <w:keepLines w:val="0"/>
              <w:widowControl w:val="0"/>
              <w:snapToGrid w:val="0"/>
              <w:jc w:val="center"/>
              <w:rPr>
                <w:rFonts w:cs="Arial"/>
                <w:b/>
                <w:kern w:val="2"/>
                <w:sz w:val="16"/>
                <w:szCs w:val="18"/>
                <w:lang w:val="en-US" w:eastAsia="zh-CN"/>
              </w:rPr>
            </w:pPr>
            <w:r w:rsidRPr="00030DF2">
              <w:rPr>
                <w:rFonts w:cs="Arial"/>
                <w:b/>
                <w:kern w:val="2"/>
                <w:sz w:val="16"/>
                <w:szCs w:val="18"/>
                <w:lang w:val="en-US" w:eastAsia="zh-CN"/>
              </w:rPr>
              <w:t>Contact</w:t>
            </w:r>
          </w:p>
          <w:p w14:paraId="3F49A0A8" w14:textId="77777777" w:rsidR="001C4949" w:rsidRPr="00030DF2" w:rsidRDefault="001C4949" w:rsidP="00895853">
            <w:pPr>
              <w:pStyle w:val="TAL"/>
              <w:keepNext w:val="0"/>
              <w:keepLines w:val="0"/>
              <w:widowControl w:val="0"/>
              <w:snapToGrid w:val="0"/>
              <w:jc w:val="center"/>
              <w:rPr>
                <w:rFonts w:cs="Arial"/>
                <w:b/>
                <w:kern w:val="2"/>
                <w:sz w:val="16"/>
                <w:szCs w:val="18"/>
                <w:lang w:val="en-US" w:eastAsia="zh-CN"/>
              </w:rPr>
            </w:pPr>
            <w:r w:rsidRPr="00030DF2">
              <w:rPr>
                <w:rFonts w:cs="Arial"/>
                <w:b/>
                <w:kern w:val="2"/>
                <w:sz w:val="16"/>
                <w:szCs w:val="18"/>
                <w:lang w:val="en-US" w:eastAsia="zh-CN"/>
              </w:rPr>
              <w:t>name, company</w:t>
            </w:r>
          </w:p>
        </w:tc>
        <w:tc>
          <w:tcPr>
            <w:tcW w:w="9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A511BF" w14:textId="77777777" w:rsidR="001C4949" w:rsidRPr="00030DF2" w:rsidRDefault="001C4949" w:rsidP="00895853">
            <w:pPr>
              <w:pStyle w:val="TAL"/>
              <w:keepNext w:val="0"/>
              <w:keepLines w:val="0"/>
              <w:widowControl w:val="0"/>
              <w:snapToGrid w:val="0"/>
              <w:jc w:val="center"/>
              <w:rPr>
                <w:rFonts w:cs="Arial"/>
                <w:b/>
                <w:kern w:val="2"/>
                <w:sz w:val="16"/>
                <w:szCs w:val="18"/>
                <w:lang w:val="en-US" w:eastAsia="zh-CN"/>
              </w:rPr>
            </w:pPr>
            <w:r w:rsidRPr="00030DF2">
              <w:rPr>
                <w:rFonts w:cs="Arial"/>
                <w:b/>
                <w:kern w:val="2"/>
                <w:sz w:val="16"/>
                <w:szCs w:val="18"/>
                <w:lang w:val="en-US" w:eastAsia="zh-CN"/>
              </w:rPr>
              <w:t>Contact email</w:t>
            </w:r>
          </w:p>
        </w:tc>
        <w:tc>
          <w:tcPr>
            <w:tcW w:w="13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A66F28" w14:textId="77777777" w:rsidR="001C4949" w:rsidRPr="00030DF2" w:rsidRDefault="001C4949" w:rsidP="00895853">
            <w:pPr>
              <w:pStyle w:val="TAL"/>
              <w:keepNext w:val="0"/>
              <w:keepLines w:val="0"/>
              <w:widowControl w:val="0"/>
              <w:snapToGrid w:val="0"/>
              <w:jc w:val="center"/>
              <w:rPr>
                <w:rFonts w:cs="Arial"/>
                <w:b/>
                <w:kern w:val="2"/>
                <w:sz w:val="16"/>
                <w:szCs w:val="18"/>
                <w:lang w:val="en-US" w:eastAsia="zh-CN"/>
              </w:rPr>
            </w:pPr>
            <w:r w:rsidRPr="00030DF2">
              <w:rPr>
                <w:rFonts w:cs="Arial"/>
                <w:b/>
                <w:kern w:val="2"/>
                <w:sz w:val="16"/>
                <w:szCs w:val="18"/>
                <w:lang w:val="en-US" w:eastAsia="zh-CN"/>
              </w:rPr>
              <w:t>Other supporting companies</w:t>
            </w:r>
          </w:p>
          <w:p w14:paraId="5D030FCC" w14:textId="77777777" w:rsidR="001C4949" w:rsidRPr="00030DF2" w:rsidRDefault="001C4949" w:rsidP="00895853">
            <w:pPr>
              <w:pStyle w:val="TAL"/>
              <w:keepNext w:val="0"/>
              <w:keepLines w:val="0"/>
              <w:widowControl w:val="0"/>
              <w:snapToGrid w:val="0"/>
              <w:jc w:val="center"/>
              <w:rPr>
                <w:rFonts w:cs="Arial"/>
                <w:b/>
                <w:kern w:val="2"/>
                <w:sz w:val="16"/>
                <w:szCs w:val="18"/>
                <w:lang w:val="en-US" w:eastAsia="zh-CN"/>
              </w:rPr>
            </w:pPr>
            <w:r w:rsidRPr="00030DF2">
              <w:rPr>
                <w:rFonts w:cs="Arial"/>
                <w:b/>
                <w:kern w:val="2"/>
                <w:sz w:val="16"/>
                <w:szCs w:val="18"/>
                <w:lang w:val="en-US" w:eastAsia="zh-CN"/>
              </w:rPr>
              <w:t>(min. 3)</w:t>
            </w:r>
          </w:p>
        </w:tc>
      </w:tr>
      <w:tr w:rsidR="00895853" w:rsidRPr="009556D5" w14:paraId="758C797E" w14:textId="77777777" w:rsidTr="00895853">
        <w:trPr>
          <w:cantSplit/>
          <w:trHeight w:val="155"/>
          <w:jc w:val="center"/>
        </w:trPr>
        <w:tc>
          <w:tcPr>
            <w:tcW w:w="881" w:type="pct"/>
            <w:tcBorders>
              <w:top w:val="single" w:sz="4" w:space="0" w:color="auto"/>
              <w:left w:val="single" w:sz="4" w:space="0" w:color="auto"/>
              <w:bottom w:val="single" w:sz="4" w:space="0" w:color="auto"/>
              <w:right w:val="single" w:sz="4" w:space="0" w:color="auto"/>
            </w:tcBorders>
            <w:vAlign w:val="center"/>
          </w:tcPr>
          <w:p w14:paraId="65FF85B3" w14:textId="72AAD3D8"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r w:rsidRPr="00030DF2">
              <w:rPr>
                <w:rFonts w:eastAsia="宋体" w:cs="Arial" w:hint="eastAsia"/>
                <w:kern w:val="2"/>
                <w:sz w:val="16"/>
                <w:szCs w:val="18"/>
                <w:lang w:val="en-US" w:eastAsia="zh-CN"/>
              </w:rPr>
              <w:t>C</w:t>
            </w:r>
            <w:r w:rsidRPr="00030DF2">
              <w:rPr>
                <w:rFonts w:eastAsia="宋体" w:cs="Arial"/>
                <w:kern w:val="2"/>
                <w:sz w:val="16"/>
                <w:szCs w:val="18"/>
                <w:lang w:val="en-US" w:eastAsia="zh-CN"/>
              </w:rPr>
              <w:t>A_n1-n5</w:t>
            </w:r>
          </w:p>
        </w:tc>
        <w:tc>
          <w:tcPr>
            <w:tcW w:w="883" w:type="pct"/>
            <w:tcBorders>
              <w:top w:val="single" w:sz="4" w:space="0" w:color="auto"/>
              <w:left w:val="single" w:sz="4" w:space="0" w:color="auto"/>
              <w:bottom w:val="single" w:sz="4" w:space="0" w:color="auto"/>
              <w:right w:val="single" w:sz="4" w:space="0" w:color="auto"/>
            </w:tcBorders>
          </w:tcPr>
          <w:p w14:paraId="16B901D7" w14:textId="1E8DEF92" w:rsidR="00895853" w:rsidRPr="00030DF2" w:rsidRDefault="00895853" w:rsidP="00895853">
            <w:pPr>
              <w:pStyle w:val="TAL"/>
              <w:keepNext w:val="0"/>
              <w:keepLines w:val="0"/>
              <w:widowControl w:val="0"/>
              <w:snapToGrid w:val="0"/>
              <w:jc w:val="both"/>
              <w:rPr>
                <w:rFonts w:eastAsia="宋体" w:cs="Arial"/>
                <w:sz w:val="16"/>
                <w:szCs w:val="18"/>
                <w:lang w:val="en-US" w:eastAsia="zh-CN"/>
              </w:rPr>
            </w:pPr>
            <w:r w:rsidRPr="00030DF2">
              <w:rPr>
                <w:rFonts w:eastAsia="宋体" w:cs="Arial" w:hint="eastAsia"/>
                <w:kern w:val="2"/>
                <w:sz w:val="16"/>
                <w:szCs w:val="18"/>
                <w:lang w:val="en-US" w:eastAsia="zh-CN"/>
              </w:rPr>
              <w:t>n1</w:t>
            </w:r>
            <w:r w:rsidRPr="00030DF2">
              <w:rPr>
                <w:rFonts w:eastAsia="宋体" w:cs="Arial"/>
                <w:kern w:val="2"/>
                <w:sz w:val="16"/>
                <w:szCs w:val="18"/>
                <w:lang w:val="en-US" w:eastAsia="zh-CN"/>
              </w:rPr>
              <w:t>, n5</w:t>
            </w:r>
          </w:p>
        </w:tc>
        <w:tc>
          <w:tcPr>
            <w:tcW w:w="958" w:type="pct"/>
            <w:tcBorders>
              <w:top w:val="single" w:sz="4" w:space="0" w:color="auto"/>
              <w:left w:val="single" w:sz="4" w:space="0" w:color="auto"/>
              <w:bottom w:val="single" w:sz="4" w:space="0" w:color="auto"/>
              <w:right w:val="single" w:sz="4" w:space="0" w:color="auto"/>
            </w:tcBorders>
            <w:vAlign w:val="center"/>
          </w:tcPr>
          <w:p w14:paraId="52885877" w14:textId="462C6F4F" w:rsidR="00895853" w:rsidRPr="00030DF2" w:rsidRDefault="00895853" w:rsidP="00895853">
            <w:pPr>
              <w:pStyle w:val="TAL"/>
              <w:keepNext w:val="0"/>
              <w:keepLines w:val="0"/>
              <w:widowControl w:val="0"/>
              <w:snapToGrid w:val="0"/>
              <w:jc w:val="both"/>
              <w:rPr>
                <w:rFonts w:eastAsia="宋体" w:cs="Arial"/>
                <w:sz w:val="16"/>
                <w:szCs w:val="18"/>
                <w:lang w:val="en-US" w:eastAsia="zh-CN"/>
              </w:rPr>
            </w:pPr>
            <w:r w:rsidRPr="00030DF2">
              <w:rPr>
                <w:rFonts w:eastAsia="宋体" w:cs="Arial" w:hint="eastAsia"/>
                <w:sz w:val="16"/>
                <w:szCs w:val="18"/>
                <w:lang w:val="en-US" w:eastAsia="zh-CN"/>
              </w:rPr>
              <w:t>Bo Liu, China Telecom</w:t>
            </w:r>
          </w:p>
        </w:tc>
        <w:tc>
          <w:tcPr>
            <w:tcW w:w="965" w:type="pct"/>
            <w:tcBorders>
              <w:top w:val="single" w:sz="4" w:space="0" w:color="auto"/>
              <w:left w:val="single" w:sz="4" w:space="0" w:color="auto"/>
              <w:bottom w:val="single" w:sz="4" w:space="0" w:color="auto"/>
              <w:right w:val="single" w:sz="4" w:space="0" w:color="auto"/>
            </w:tcBorders>
            <w:vAlign w:val="center"/>
          </w:tcPr>
          <w:p w14:paraId="53B6B262" w14:textId="31B6F72D" w:rsidR="00895853" w:rsidRPr="00030DF2" w:rsidRDefault="00895853" w:rsidP="00895853">
            <w:pPr>
              <w:pStyle w:val="TAL"/>
              <w:keepNext w:val="0"/>
              <w:keepLines w:val="0"/>
              <w:widowControl w:val="0"/>
              <w:snapToGrid w:val="0"/>
              <w:jc w:val="both"/>
              <w:rPr>
                <w:rFonts w:eastAsia="宋体" w:cs="Arial"/>
                <w:sz w:val="16"/>
                <w:szCs w:val="18"/>
                <w:lang w:val="en-US" w:eastAsia="zh-CN"/>
              </w:rPr>
            </w:pPr>
            <w:r w:rsidRPr="00030DF2">
              <w:rPr>
                <w:rFonts w:eastAsia="宋体" w:cs="Arial" w:hint="eastAsia"/>
                <w:sz w:val="16"/>
                <w:szCs w:val="18"/>
                <w:lang w:val="en-US" w:eastAsia="zh-CN"/>
              </w:rPr>
              <w:t>liubo1@chinatelecom.cn</w:t>
            </w:r>
          </w:p>
        </w:tc>
        <w:tc>
          <w:tcPr>
            <w:tcW w:w="1313" w:type="pct"/>
            <w:tcBorders>
              <w:top w:val="single" w:sz="4" w:space="0" w:color="auto"/>
              <w:left w:val="single" w:sz="4" w:space="0" w:color="auto"/>
              <w:bottom w:val="single" w:sz="4" w:space="0" w:color="auto"/>
              <w:right w:val="single" w:sz="4" w:space="0" w:color="auto"/>
            </w:tcBorders>
          </w:tcPr>
          <w:p w14:paraId="22E63BAF" w14:textId="77777777" w:rsidR="00895853" w:rsidRPr="00030DF2" w:rsidRDefault="00895853" w:rsidP="00895853">
            <w:pPr>
              <w:pStyle w:val="TAL"/>
              <w:keepNext w:val="0"/>
              <w:keepLines w:val="0"/>
              <w:widowControl w:val="0"/>
              <w:snapToGrid w:val="0"/>
              <w:jc w:val="both"/>
              <w:rPr>
                <w:rFonts w:eastAsia="宋体" w:cs="Arial"/>
                <w:sz w:val="16"/>
                <w:szCs w:val="18"/>
                <w:lang w:val="en-US" w:eastAsia="zh-CN"/>
              </w:rPr>
            </w:pPr>
          </w:p>
        </w:tc>
      </w:tr>
      <w:tr w:rsidR="00895853" w:rsidRPr="009556D5" w14:paraId="361C3D85" w14:textId="77777777" w:rsidTr="00895853">
        <w:trPr>
          <w:cantSplit/>
          <w:trHeight w:val="155"/>
          <w:jc w:val="center"/>
        </w:trPr>
        <w:tc>
          <w:tcPr>
            <w:tcW w:w="881" w:type="pct"/>
            <w:tcBorders>
              <w:top w:val="single" w:sz="4" w:space="0" w:color="auto"/>
              <w:left w:val="single" w:sz="4" w:space="0" w:color="auto"/>
              <w:bottom w:val="single" w:sz="4" w:space="0" w:color="auto"/>
              <w:right w:val="single" w:sz="4" w:space="0" w:color="auto"/>
            </w:tcBorders>
            <w:vAlign w:val="center"/>
          </w:tcPr>
          <w:p w14:paraId="291DDD92" w14:textId="53354C24"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r w:rsidRPr="00030DF2">
              <w:rPr>
                <w:rFonts w:eastAsia="宋体" w:cs="Arial" w:hint="eastAsia"/>
                <w:kern w:val="2"/>
                <w:sz w:val="16"/>
                <w:szCs w:val="18"/>
                <w:lang w:val="en-US" w:eastAsia="zh-CN"/>
              </w:rPr>
              <w:t>C</w:t>
            </w:r>
            <w:r w:rsidRPr="00030DF2">
              <w:rPr>
                <w:rFonts w:eastAsia="宋体" w:cs="Arial"/>
                <w:kern w:val="2"/>
                <w:sz w:val="16"/>
                <w:szCs w:val="18"/>
                <w:lang w:val="en-US" w:eastAsia="zh-CN"/>
              </w:rPr>
              <w:t>A_n1-n3</w:t>
            </w:r>
          </w:p>
        </w:tc>
        <w:tc>
          <w:tcPr>
            <w:tcW w:w="883" w:type="pct"/>
            <w:tcBorders>
              <w:top w:val="single" w:sz="4" w:space="0" w:color="auto"/>
              <w:left w:val="single" w:sz="4" w:space="0" w:color="auto"/>
              <w:bottom w:val="single" w:sz="4" w:space="0" w:color="auto"/>
              <w:right w:val="single" w:sz="4" w:space="0" w:color="auto"/>
            </w:tcBorders>
            <w:vAlign w:val="center"/>
          </w:tcPr>
          <w:p w14:paraId="79C9FB2F" w14:textId="3EB6F644"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r w:rsidRPr="00030DF2">
              <w:rPr>
                <w:rFonts w:eastAsia="宋体" w:cs="Arial" w:hint="eastAsia"/>
                <w:kern w:val="2"/>
                <w:sz w:val="16"/>
                <w:szCs w:val="18"/>
                <w:lang w:val="en-US" w:eastAsia="zh-CN"/>
              </w:rPr>
              <w:t>n1</w:t>
            </w:r>
            <w:r w:rsidRPr="00030DF2">
              <w:rPr>
                <w:rFonts w:eastAsia="宋体" w:cs="Arial"/>
                <w:kern w:val="2"/>
                <w:sz w:val="16"/>
                <w:szCs w:val="18"/>
                <w:lang w:val="en-US" w:eastAsia="zh-CN"/>
              </w:rPr>
              <w:t>, n3</w:t>
            </w:r>
          </w:p>
        </w:tc>
        <w:tc>
          <w:tcPr>
            <w:tcW w:w="958" w:type="pct"/>
            <w:tcBorders>
              <w:top w:val="single" w:sz="4" w:space="0" w:color="auto"/>
              <w:left w:val="single" w:sz="4" w:space="0" w:color="auto"/>
              <w:bottom w:val="single" w:sz="4" w:space="0" w:color="auto"/>
              <w:right w:val="single" w:sz="4" w:space="0" w:color="auto"/>
            </w:tcBorders>
            <w:vAlign w:val="center"/>
          </w:tcPr>
          <w:p w14:paraId="54B62F69" w14:textId="0C126BD8" w:rsidR="00895853" w:rsidRPr="00030DF2" w:rsidRDefault="00895853" w:rsidP="00895853">
            <w:pPr>
              <w:pStyle w:val="TAL"/>
              <w:keepNext w:val="0"/>
              <w:keepLines w:val="0"/>
              <w:widowControl w:val="0"/>
              <w:snapToGrid w:val="0"/>
              <w:jc w:val="both"/>
              <w:rPr>
                <w:rFonts w:eastAsia="宋体" w:cs="Arial"/>
                <w:sz w:val="16"/>
                <w:szCs w:val="18"/>
                <w:lang w:val="en-US" w:eastAsia="zh-CN"/>
              </w:rPr>
            </w:pPr>
            <w:r w:rsidRPr="00030DF2">
              <w:rPr>
                <w:rFonts w:eastAsia="宋体" w:cs="Arial" w:hint="eastAsia"/>
                <w:sz w:val="16"/>
                <w:szCs w:val="18"/>
                <w:lang w:val="en-US" w:eastAsia="zh-CN"/>
              </w:rPr>
              <w:t>Bo Liu, China Telecom</w:t>
            </w:r>
          </w:p>
        </w:tc>
        <w:tc>
          <w:tcPr>
            <w:tcW w:w="965" w:type="pct"/>
            <w:tcBorders>
              <w:top w:val="single" w:sz="4" w:space="0" w:color="auto"/>
              <w:left w:val="single" w:sz="4" w:space="0" w:color="auto"/>
              <w:bottom w:val="single" w:sz="4" w:space="0" w:color="auto"/>
              <w:right w:val="single" w:sz="4" w:space="0" w:color="auto"/>
            </w:tcBorders>
            <w:vAlign w:val="center"/>
          </w:tcPr>
          <w:p w14:paraId="6C45BA5D" w14:textId="39BFE87A" w:rsidR="00895853" w:rsidRPr="00030DF2" w:rsidRDefault="00895853" w:rsidP="00895853">
            <w:pPr>
              <w:pStyle w:val="TAL"/>
              <w:keepNext w:val="0"/>
              <w:keepLines w:val="0"/>
              <w:widowControl w:val="0"/>
              <w:snapToGrid w:val="0"/>
              <w:jc w:val="both"/>
              <w:rPr>
                <w:rFonts w:eastAsia="宋体" w:cs="Arial"/>
                <w:sz w:val="16"/>
                <w:szCs w:val="18"/>
                <w:lang w:val="en-US" w:eastAsia="zh-CN"/>
              </w:rPr>
            </w:pPr>
            <w:r w:rsidRPr="00030DF2">
              <w:rPr>
                <w:rFonts w:eastAsia="宋体" w:cs="Arial" w:hint="eastAsia"/>
                <w:sz w:val="16"/>
                <w:szCs w:val="18"/>
                <w:lang w:val="en-US" w:eastAsia="zh-CN"/>
              </w:rPr>
              <w:t>liubo1@chinatelecom.cn</w:t>
            </w:r>
          </w:p>
        </w:tc>
        <w:tc>
          <w:tcPr>
            <w:tcW w:w="1313" w:type="pct"/>
            <w:tcBorders>
              <w:top w:val="single" w:sz="4" w:space="0" w:color="auto"/>
              <w:left w:val="single" w:sz="4" w:space="0" w:color="auto"/>
              <w:bottom w:val="single" w:sz="4" w:space="0" w:color="auto"/>
              <w:right w:val="single" w:sz="4" w:space="0" w:color="auto"/>
            </w:tcBorders>
          </w:tcPr>
          <w:p w14:paraId="4A0B7F37" w14:textId="77777777"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p>
        </w:tc>
      </w:tr>
      <w:tr w:rsidR="00895853" w:rsidRPr="009556D5" w14:paraId="1DB0BC85" w14:textId="77777777" w:rsidTr="00C07F2E">
        <w:trPr>
          <w:cantSplit/>
          <w:trHeight w:val="155"/>
          <w:jc w:val="center"/>
        </w:trPr>
        <w:tc>
          <w:tcPr>
            <w:tcW w:w="881" w:type="pct"/>
            <w:tcBorders>
              <w:top w:val="single" w:sz="4" w:space="0" w:color="auto"/>
              <w:left w:val="single" w:sz="4" w:space="0" w:color="auto"/>
              <w:bottom w:val="single" w:sz="4" w:space="0" w:color="auto"/>
              <w:right w:val="single" w:sz="4" w:space="0" w:color="auto"/>
            </w:tcBorders>
            <w:vAlign w:val="center"/>
          </w:tcPr>
          <w:p w14:paraId="7470D74D" w14:textId="12467434"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r w:rsidRPr="00030DF2">
              <w:rPr>
                <w:rFonts w:eastAsia="宋体" w:cs="Arial" w:hint="eastAsia"/>
                <w:kern w:val="2"/>
                <w:sz w:val="16"/>
                <w:szCs w:val="18"/>
                <w:lang w:val="en-US" w:eastAsia="zh-CN"/>
              </w:rPr>
              <w:t>CA</w:t>
            </w:r>
            <w:r w:rsidRPr="00030DF2">
              <w:rPr>
                <w:rFonts w:eastAsia="宋体" w:cs="Arial"/>
                <w:kern w:val="2"/>
                <w:sz w:val="16"/>
                <w:szCs w:val="18"/>
                <w:lang w:val="en-US" w:eastAsia="zh-CN"/>
              </w:rPr>
              <w:t>_</w:t>
            </w:r>
            <w:r w:rsidRPr="00030DF2">
              <w:rPr>
                <w:rFonts w:eastAsia="宋体" w:cs="Arial" w:hint="eastAsia"/>
                <w:kern w:val="2"/>
                <w:sz w:val="16"/>
                <w:szCs w:val="18"/>
                <w:lang w:val="en-US" w:eastAsia="zh-CN"/>
              </w:rPr>
              <w:t>n1-n</w:t>
            </w:r>
            <w:r w:rsidRPr="00030DF2">
              <w:rPr>
                <w:rFonts w:eastAsia="宋体" w:cs="Arial"/>
                <w:kern w:val="2"/>
                <w:sz w:val="16"/>
                <w:szCs w:val="18"/>
                <w:lang w:val="en-US" w:eastAsia="zh-CN"/>
              </w:rPr>
              <w:t>3-n78</w:t>
            </w:r>
          </w:p>
        </w:tc>
        <w:tc>
          <w:tcPr>
            <w:tcW w:w="883" w:type="pct"/>
            <w:tcBorders>
              <w:top w:val="single" w:sz="4" w:space="0" w:color="auto"/>
              <w:left w:val="single" w:sz="4" w:space="0" w:color="auto"/>
              <w:bottom w:val="single" w:sz="4" w:space="0" w:color="auto"/>
              <w:right w:val="single" w:sz="4" w:space="0" w:color="auto"/>
            </w:tcBorders>
            <w:vAlign w:val="center"/>
          </w:tcPr>
          <w:p w14:paraId="2800A9D3" w14:textId="33E4A73D"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r w:rsidRPr="00030DF2">
              <w:rPr>
                <w:rFonts w:eastAsia="宋体" w:cs="Arial" w:hint="eastAsia"/>
                <w:kern w:val="2"/>
                <w:sz w:val="16"/>
                <w:szCs w:val="18"/>
                <w:lang w:val="en-US" w:eastAsia="zh-CN"/>
              </w:rPr>
              <w:t>n1</w:t>
            </w:r>
            <w:r w:rsidRPr="00030DF2">
              <w:rPr>
                <w:rFonts w:eastAsia="宋体" w:cs="Arial"/>
                <w:kern w:val="2"/>
                <w:sz w:val="16"/>
                <w:szCs w:val="18"/>
                <w:lang w:val="en-US" w:eastAsia="zh-CN"/>
              </w:rPr>
              <w:t>, n3</w:t>
            </w:r>
            <w:r w:rsidRPr="00030DF2">
              <w:rPr>
                <w:rFonts w:eastAsia="宋体" w:cs="Arial" w:hint="eastAsia"/>
                <w:kern w:val="2"/>
                <w:sz w:val="16"/>
                <w:szCs w:val="18"/>
                <w:lang w:val="en-US" w:eastAsia="zh-CN"/>
              </w:rPr>
              <w:t xml:space="preserve">, </w:t>
            </w:r>
            <w:r w:rsidRPr="00030DF2">
              <w:rPr>
                <w:rFonts w:cs="Arial"/>
                <w:kern w:val="2"/>
                <w:sz w:val="16"/>
                <w:szCs w:val="18"/>
                <w:lang w:val="en-US" w:eastAsia="zh-CN"/>
              </w:rPr>
              <w:t>n</w:t>
            </w:r>
            <w:r w:rsidRPr="00030DF2">
              <w:rPr>
                <w:rFonts w:cs="Arial" w:hint="eastAsia"/>
                <w:kern w:val="2"/>
                <w:sz w:val="16"/>
                <w:szCs w:val="18"/>
                <w:lang w:val="en-US" w:eastAsia="zh-CN"/>
              </w:rPr>
              <w:t>78</w:t>
            </w:r>
          </w:p>
        </w:tc>
        <w:tc>
          <w:tcPr>
            <w:tcW w:w="958" w:type="pct"/>
            <w:tcBorders>
              <w:top w:val="single" w:sz="4" w:space="0" w:color="auto"/>
              <w:left w:val="single" w:sz="4" w:space="0" w:color="auto"/>
              <w:bottom w:val="single" w:sz="4" w:space="0" w:color="auto"/>
              <w:right w:val="single" w:sz="4" w:space="0" w:color="auto"/>
            </w:tcBorders>
            <w:vAlign w:val="center"/>
          </w:tcPr>
          <w:p w14:paraId="3C7FB914" w14:textId="65F09969"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r w:rsidRPr="00030DF2">
              <w:rPr>
                <w:rFonts w:eastAsia="宋体" w:cs="Arial" w:hint="eastAsia"/>
                <w:sz w:val="16"/>
                <w:szCs w:val="18"/>
                <w:lang w:val="en-US" w:eastAsia="zh-CN"/>
              </w:rPr>
              <w:t>Bo Liu, China Telecom</w:t>
            </w:r>
          </w:p>
        </w:tc>
        <w:tc>
          <w:tcPr>
            <w:tcW w:w="965" w:type="pct"/>
            <w:tcBorders>
              <w:top w:val="single" w:sz="4" w:space="0" w:color="auto"/>
              <w:left w:val="single" w:sz="4" w:space="0" w:color="auto"/>
              <w:bottom w:val="single" w:sz="4" w:space="0" w:color="auto"/>
              <w:right w:val="single" w:sz="4" w:space="0" w:color="auto"/>
            </w:tcBorders>
            <w:vAlign w:val="center"/>
          </w:tcPr>
          <w:p w14:paraId="0AEBFB4D" w14:textId="5A3A5192" w:rsidR="00895853" w:rsidRPr="00030DF2" w:rsidRDefault="00895853" w:rsidP="00895853">
            <w:pPr>
              <w:pStyle w:val="TAL"/>
              <w:keepNext w:val="0"/>
              <w:keepLines w:val="0"/>
              <w:widowControl w:val="0"/>
              <w:snapToGrid w:val="0"/>
              <w:jc w:val="both"/>
              <w:rPr>
                <w:rFonts w:cs="Arial"/>
                <w:b/>
                <w:kern w:val="2"/>
                <w:sz w:val="16"/>
                <w:szCs w:val="18"/>
                <w:lang w:val="en-US" w:eastAsia="zh-CN"/>
              </w:rPr>
            </w:pPr>
            <w:r w:rsidRPr="00030DF2">
              <w:rPr>
                <w:rFonts w:eastAsia="宋体" w:cs="Arial" w:hint="eastAsia"/>
                <w:sz w:val="16"/>
                <w:szCs w:val="18"/>
                <w:lang w:val="en-US" w:eastAsia="zh-CN"/>
              </w:rPr>
              <w:t>liubo1@chinatelecom.cn</w:t>
            </w:r>
          </w:p>
        </w:tc>
        <w:tc>
          <w:tcPr>
            <w:tcW w:w="1313" w:type="pct"/>
            <w:tcBorders>
              <w:top w:val="single" w:sz="4" w:space="0" w:color="auto"/>
              <w:left w:val="single" w:sz="4" w:space="0" w:color="auto"/>
              <w:bottom w:val="single" w:sz="4" w:space="0" w:color="auto"/>
              <w:right w:val="single" w:sz="4" w:space="0" w:color="auto"/>
            </w:tcBorders>
          </w:tcPr>
          <w:p w14:paraId="1A1473F2" w14:textId="77777777" w:rsidR="00895853" w:rsidRPr="00030DF2" w:rsidRDefault="00895853" w:rsidP="00895853">
            <w:pPr>
              <w:pStyle w:val="TAL"/>
              <w:keepNext w:val="0"/>
              <w:keepLines w:val="0"/>
              <w:widowControl w:val="0"/>
              <w:snapToGrid w:val="0"/>
              <w:jc w:val="both"/>
              <w:rPr>
                <w:rFonts w:eastAsia="宋体" w:cs="Arial"/>
                <w:kern w:val="2"/>
                <w:sz w:val="16"/>
                <w:szCs w:val="18"/>
                <w:lang w:val="en-US" w:eastAsia="zh-CN"/>
              </w:rPr>
            </w:pPr>
          </w:p>
        </w:tc>
      </w:tr>
      <w:bookmarkEnd w:id="2"/>
      <w:tr w:rsidR="001C4949" w:rsidRPr="009556D5" w14:paraId="41B41C26" w14:textId="77777777" w:rsidTr="00C07F2E">
        <w:trPr>
          <w:cantSplit/>
          <w:trHeight w:val="155"/>
          <w:jc w:val="center"/>
        </w:trPr>
        <w:tc>
          <w:tcPr>
            <w:tcW w:w="881" w:type="pct"/>
            <w:tcBorders>
              <w:top w:val="single" w:sz="4" w:space="0" w:color="auto"/>
              <w:left w:val="single" w:sz="4" w:space="0" w:color="auto"/>
              <w:bottom w:val="single" w:sz="4" w:space="0" w:color="auto"/>
              <w:right w:val="single" w:sz="4" w:space="0" w:color="auto"/>
            </w:tcBorders>
            <w:vAlign w:val="center"/>
          </w:tcPr>
          <w:p w14:paraId="203CF73C" w14:textId="77777777" w:rsidR="001C4949" w:rsidRPr="00030DF2" w:rsidRDefault="001C4949" w:rsidP="00895853">
            <w:pPr>
              <w:pStyle w:val="TAL"/>
              <w:keepNext w:val="0"/>
              <w:keepLines w:val="0"/>
              <w:widowControl w:val="0"/>
              <w:snapToGrid w:val="0"/>
              <w:jc w:val="both"/>
              <w:rPr>
                <w:rFonts w:eastAsia="宋体" w:cs="Arial"/>
                <w:kern w:val="2"/>
                <w:sz w:val="16"/>
                <w:szCs w:val="18"/>
                <w:lang w:val="en-US" w:eastAsia="zh-CN"/>
              </w:rPr>
            </w:pPr>
          </w:p>
        </w:tc>
        <w:tc>
          <w:tcPr>
            <w:tcW w:w="883" w:type="pct"/>
            <w:tcBorders>
              <w:top w:val="single" w:sz="4" w:space="0" w:color="auto"/>
              <w:left w:val="single" w:sz="4" w:space="0" w:color="auto"/>
              <w:bottom w:val="single" w:sz="4" w:space="0" w:color="auto"/>
              <w:right w:val="single" w:sz="4" w:space="0" w:color="auto"/>
            </w:tcBorders>
          </w:tcPr>
          <w:p w14:paraId="5DE5861F" w14:textId="77777777" w:rsidR="001C4949" w:rsidRPr="00030DF2" w:rsidRDefault="001C4949" w:rsidP="00895853">
            <w:pPr>
              <w:pStyle w:val="TAL"/>
              <w:keepNext w:val="0"/>
              <w:keepLines w:val="0"/>
              <w:widowControl w:val="0"/>
              <w:snapToGrid w:val="0"/>
              <w:jc w:val="both"/>
              <w:rPr>
                <w:rFonts w:eastAsia="宋体" w:cs="Arial"/>
                <w:kern w:val="2"/>
                <w:sz w:val="16"/>
                <w:szCs w:val="18"/>
                <w:lang w:val="en-US" w:eastAsia="zh-CN"/>
              </w:rPr>
            </w:pPr>
          </w:p>
        </w:tc>
        <w:tc>
          <w:tcPr>
            <w:tcW w:w="958" w:type="pct"/>
            <w:tcBorders>
              <w:top w:val="single" w:sz="4" w:space="0" w:color="auto"/>
              <w:left w:val="single" w:sz="4" w:space="0" w:color="auto"/>
              <w:bottom w:val="single" w:sz="4" w:space="0" w:color="auto"/>
              <w:right w:val="single" w:sz="4" w:space="0" w:color="auto"/>
            </w:tcBorders>
            <w:vAlign w:val="center"/>
          </w:tcPr>
          <w:p w14:paraId="49573E7C" w14:textId="77777777" w:rsidR="001C4949" w:rsidRPr="00030DF2" w:rsidRDefault="001C4949" w:rsidP="00895853">
            <w:pPr>
              <w:pStyle w:val="TAL"/>
              <w:keepNext w:val="0"/>
              <w:keepLines w:val="0"/>
              <w:widowControl w:val="0"/>
              <w:snapToGrid w:val="0"/>
              <w:jc w:val="both"/>
              <w:rPr>
                <w:rFonts w:eastAsia="宋体" w:cs="Arial"/>
                <w:kern w:val="2"/>
                <w:sz w:val="16"/>
                <w:szCs w:val="18"/>
                <w:lang w:val="en-US" w:eastAsia="zh-CN"/>
              </w:rPr>
            </w:pPr>
          </w:p>
        </w:tc>
        <w:tc>
          <w:tcPr>
            <w:tcW w:w="965" w:type="pct"/>
            <w:tcBorders>
              <w:top w:val="single" w:sz="4" w:space="0" w:color="auto"/>
              <w:left w:val="single" w:sz="4" w:space="0" w:color="auto"/>
              <w:bottom w:val="single" w:sz="4" w:space="0" w:color="auto"/>
              <w:right w:val="single" w:sz="4" w:space="0" w:color="auto"/>
            </w:tcBorders>
            <w:vAlign w:val="center"/>
          </w:tcPr>
          <w:p w14:paraId="3304F21D" w14:textId="77777777" w:rsidR="001C4949" w:rsidRPr="00030DF2" w:rsidRDefault="001C4949" w:rsidP="00895853">
            <w:pPr>
              <w:pStyle w:val="TAL"/>
              <w:keepNext w:val="0"/>
              <w:keepLines w:val="0"/>
              <w:widowControl w:val="0"/>
              <w:snapToGrid w:val="0"/>
              <w:jc w:val="both"/>
              <w:rPr>
                <w:rFonts w:cs="Arial"/>
                <w:b/>
                <w:kern w:val="2"/>
                <w:sz w:val="16"/>
                <w:szCs w:val="18"/>
                <w:lang w:val="en-US" w:eastAsia="zh-CN"/>
              </w:rPr>
            </w:pPr>
          </w:p>
        </w:tc>
        <w:tc>
          <w:tcPr>
            <w:tcW w:w="1313" w:type="pct"/>
            <w:tcBorders>
              <w:top w:val="single" w:sz="4" w:space="0" w:color="auto"/>
              <w:left w:val="single" w:sz="4" w:space="0" w:color="auto"/>
              <w:bottom w:val="single" w:sz="4" w:space="0" w:color="auto"/>
              <w:right w:val="single" w:sz="4" w:space="0" w:color="auto"/>
            </w:tcBorders>
          </w:tcPr>
          <w:p w14:paraId="5FC91EEC" w14:textId="77777777" w:rsidR="001C4949" w:rsidRPr="00030DF2" w:rsidRDefault="001C4949" w:rsidP="00895853">
            <w:pPr>
              <w:pStyle w:val="TAL"/>
              <w:keepNext w:val="0"/>
              <w:keepLines w:val="0"/>
              <w:widowControl w:val="0"/>
              <w:snapToGrid w:val="0"/>
              <w:jc w:val="both"/>
              <w:rPr>
                <w:rFonts w:eastAsia="宋体" w:cs="Arial"/>
                <w:kern w:val="2"/>
                <w:sz w:val="16"/>
                <w:szCs w:val="18"/>
                <w:lang w:val="en-US" w:eastAsia="zh-CN"/>
              </w:rPr>
            </w:pPr>
          </w:p>
        </w:tc>
      </w:tr>
      <w:bookmarkEnd w:id="3"/>
    </w:tbl>
    <w:p w14:paraId="35A8C488" w14:textId="77777777" w:rsidR="001C4949" w:rsidRPr="00250004" w:rsidRDefault="001C4949" w:rsidP="00895853">
      <w:pPr>
        <w:spacing w:after="0"/>
        <w:rPr>
          <w:bCs/>
          <w:lang w:val="x-none"/>
        </w:rPr>
      </w:pPr>
    </w:p>
    <w:p w14:paraId="2688705F" w14:textId="77777777" w:rsidR="001C4949" w:rsidRPr="001D384B" w:rsidRDefault="001C4949" w:rsidP="00895853">
      <w:pPr>
        <w:pStyle w:val="af4"/>
        <w:numPr>
          <w:ilvl w:val="0"/>
          <w:numId w:val="15"/>
        </w:numPr>
        <w:spacing w:after="60"/>
        <w:rPr>
          <w:bCs/>
        </w:rPr>
      </w:pPr>
      <w:r w:rsidRPr="001D384B">
        <w:rPr>
          <w:b/>
          <w:lang w:eastAsia="zh-CN"/>
        </w:rPr>
        <w:t>Objective #2: Simultaneous Rx/Tx band combinations for NR CA/DC, NR SUL and LTE/NR DC</w:t>
      </w:r>
    </w:p>
    <w:p w14:paraId="7B3F7161" w14:textId="3412832A" w:rsidR="001D384B" w:rsidRPr="00250004" w:rsidRDefault="001D384B" w:rsidP="00895853">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supporting feature objective#2</w:t>
      </w:r>
      <w:r w:rsidRPr="00250004">
        <w:rPr>
          <w:rFonts w:hint="eastAsia"/>
          <w:lang w:eastAsia="zh-CN"/>
        </w:rPr>
        <w:t xml:space="preserve"> are listed </w:t>
      </w:r>
      <w:r>
        <w:rPr>
          <w:lang w:eastAsia="zh-CN"/>
        </w:rPr>
        <w:t>below</w:t>
      </w:r>
      <w:r w:rsidRPr="00250004">
        <w:rPr>
          <w:bCs/>
        </w:rPr>
        <w:t>:</w:t>
      </w:r>
    </w:p>
    <w:p w14:paraId="02369CB4" w14:textId="37012873" w:rsidR="001C4949" w:rsidRPr="009A389F" w:rsidRDefault="001C4949" w:rsidP="00895853">
      <w:pPr>
        <w:spacing w:afterLines="50" w:after="120"/>
        <w:jc w:val="center"/>
        <w:rPr>
          <w:rFonts w:ascii="Arial" w:hAnsi="Arial" w:cs="Arial"/>
          <w:b/>
          <w:bCs/>
          <w:sz w:val="18"/>
          <w:szCs w:val="18"/>
        </w:rPr>
      </w:pPr>
      <w:r w:rsidRPr="009A389F">
        <w:rPr>
          <w:rFonts w:ascii="Arial" w:hAnsi="Arial" w:cs="Arial"/>
          <w:b/>
          <w:bCs/>
          <w:sz w:val="18"/>
          <w:szCs w:val="18"/>
        </w:rPr>
        <w:t>Table 4.1.3-2: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1C4949" w:rsidRPr="00035A87" w14:paraId="7DCE9687" w14:textId="77777777" w:rsidTr="00C07F2E">
        <w:tc>
          <w:tcPr>
            <w:tcW w:w="881" w:type="pct"/>
            <w:shd w:val="clear" w:color="auto" w:fill="D9D9D9"/>
            <w:vAlign w:val="center"/>
          </w:tcPr>
          <w:p w14:paraId="042652E0" w14:textId="77777777" w:rsidR="001C4949" w:rsidRPr="00030DF2" w:rsidRDefault="001C4949" w:rsidP="00895853">
            <w:pPr>
              <w:spacing w:after="0"/>
              <w:jc w:val="center"/>
              <w:rPr>
                <w:rFonts w:ascii="Arial" w:hAnsi="Arial" w:cs="Arial"/>
                <w:b/>
                <w:bCs/>
                <w:sz w:val="16"/>
                <w:szCs w:val="18"/>
              </w:rPr>
            </w:pPr>
            <w:bookmarkStart w:id="4" w:name="_Hlk88570198"/>
            <w:r w:rsidRPr="00030DF2">
              <w:rPr>
                <w:rFonts w:ascii="Arial" w:hAnsi="Arial" w:cs="Arial"/>
                <w:b/>
                <w:bCs/>
                <w:sz w:val="16"/>
                <w:szCs w:val="18"/>
              </w:rPr>
              <w:t>Band</w:t>
            </w:r>
          </w:p>
          <w:p w14:paraId="4D4618AB" w14:textId="77777777" w:rsidR="001C4949" w:rsidRPr="00030DF2" w:rsidRDefault="001C4949" w:rsidP="00895853">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52D38EC" w14:textId="77777777" w:rsidR="001C4949" w:rsidRPr="00030DF2" w:rsidRDefault="001C4949" w:rsidP="00895853">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02ED7401" w14:textId="77777777" w:rsidR="001C4949" w:rsidRPr="00030DF2" w:rsidRDefault="001C4949" w:rsidP="00895853">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6A87FBAA" w14:textId="77777777" w:rsidR="001C4949" w:rsidRPr="00030DF2" w:rsidRDefault="001C4949" w:rsidP="00895853">
            <w:pPr>
              <w:spacing w:after="0"/>
              <w:jc w:val="center"/>
              <w:rPr>
                <w:rFonts w:ascii="Arial" w:hAnsi="Arial" w:cs="Arial"/>
                <w:b/>
                <w:bCs/>
                <w:sz w:val="16"/>
                <w:szCs w:val="18"/>
              </w:rPr>
            </w:pPr>
            <w:r w:rsidRPr="00030DF2">
              <w:rPr>
                <w:rFonts w:ascii="Arial" w:hAnsi="Arial" w:cs="Arial"/>
                <w:b/>
                <w:bCs/>
                <w:sz w:val="16"/>
                <w:szCs w:val="18"/>
              </w:rPr>
              <w:t>status</w:t>
            </w:r>
          </w:p>
        </w:tc>
      </w:tr>
      <w:tr w:rsidR="001C4949" w:rsidRPr="00035A87" w14:paraId="3927BE23" w14:textId="77777777" w:rsidTr="00C07F2E">
        <w:trPr>
          <w:trHeight w:val="20"/>
        </w:trPr>
        <w:tc>
          <w:tcPr>
            <w:tcW w:w="881" w:type="pct"/>
            <w:shd w:val="clear" w:color="auto" w:fill="auto"/>
          </w:tcPr>
          <w:p w14:paraId="7971ADDA" w14:textId="33713983" w:rsidR="001C4949" w:rsidRPr="00030DF2" w:rsidRDefault="00873DEB" w:rsidP="00895853">
            <w:pPr>
              <w:spacing w:after="0"/>
              <w:rPr>
                <w:rFonts w:ascii="Arial" w:eastAsia="宋体" w:hAnsi="Arial" w:cs="Arial"/>
                <w:kern w:val="2"/>
                <w:sz w:val="16"/>
                <w:szCs w:val="18"/>
                <w:lang w:val="en-US" w:eastAsia="zh-CN"/>
              </w:rPr>
            </w:pPr>
            <w:r w:rsidRPr="00030DF2">
              <w:rPr>
                <w:rFonts w:ascii="Arial" w:eastAsia="宋体" w:hAnsi="Arial" w:cs="Arial" w:hint="eastAsia"/>
                <w:kern w:val="2"/>
                <w:sz w:val="16"/>
                <w:szCs w:val="18"/>
                <w:lang w:val="en-US" w:eastAsia="zh-CN"/>
              </w:rPr>
              <w:t>C</w:t>
            </w:r>
            <w:r w:rsidRPr="00030DF2">
              <w:rPr>
                <w:rFonts w:ascii="Arial" w:eastAsia="宋体" w:hAnsi="Arial" w:cs="Arial"/>
                <w:kern w:val="2"/>
                <w:sz w:val="16"/>
                <w:szCs w:val="18"/>
                <w:lang w:val="en-US" w:eastAsia="zh-CN"/>
              </w:rPr>
              <w:t>A_n5-n8</w:t>
            </w:r>
          </w:p>
        </w:tc>
        <w:tc>
          <w:tcPr>
            <w:tcW w:w="883" w:type="pct"/>
          </w:tcPr>
          <w:p w14:paraId="19278B4B" w14:textId="5FA0F20E" w:rsidR="001C4949" w:rsidRPr="00030DF2" w:rsidRDefault="00873DEB" w:rsidP="00895853">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w:t>
            </w:r>
          </w:p>
        </w:tc>
        <w:tc>
          <w:tcPr>
            <w:tcW w:w="2798" w:type="pct"/>
          </w:tcPr>
          <w:p w14:paraId="77530E11" w14:textId="77777777" w:rsidR="001C4949" w:rsidRPr="00030DF2" w:rsidRDefault="00873DEB" w:rsidP="00895853">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I</w:t>
            </w:r>
            <w:r w:rsidRPr="00030DF2">
              <w:rPr>
                <w:rFonts w:ascii="Arial" w:eastAsia="宋体" w:hAnsi="Arial" w:cs="Arial"/>
                <w:sz w:val="16"/>
                <w:szCs w:val="18"/>
                <w:lang w:val="en-US" w:eastAsia="zh-CN"/>
              </w:rPr>
              <w:t>f not finished in Rel-19, will be moved to Rel-20</w:t>
            </w:r>
          </w:p>
          <w:p w14:paraId="3B92AB03" w14:textId="77777777" w:rsidR="00873DEB" w:rsidRPr="00030DF2" w:rsidRDefault="00873DEB" w:rsidP="00873DEB">
            <w:pPr>
              <w:pStyle w:val="af4"/>
              <w:numPr>
                <w:ilvl w:val="0"/>
                <w:numId w:val="13"/>
              </w:numPr>
              <w:spacing w:after="0"/>
              <w:jc w:val="both"/>
              <w:rPr>
                <w:rFonts w:ascii="Arial" w:hAnsi="Arial" w:cs="Arial"/>
                <w:sz w:val="16"/>
                <w:szCs w:val="18"/>
                <w:lang w:val="en-US" w:eastAsia="zh-CN"/>
              </w:rPr>
            </w:pPr>
            <w:r w:rsidRPr="00030DF2">
              <w:rPr>
                <w:rFonts w:ascii="Arial" w:hAnsi="Arial" w:cs="Arial"/>
                <w:sz w:val="16"/>
                <w:szCs w:val="18"/>
              </w:rPr>
              <w:t>Study the feasibility of supporting UL CA operation for FDD-FDD inter-band CA band combination with partial overlap on UL and DL in Rel-19.</w:t>
            </w:r>
          </w:p>
          <w:p w14:paraId="1D1782E8" w14:textId="04EE0DC3" w:rsidR="00873DEB" w:rsidRPr="00030DF2" w:rsidRDefault="00873DEB" w:rsidP="00873DEB">
            <w:pPr>
              <w:pStyle w:val="af4"/>
              <w:numPr>
                <w:ilvl w:val="0"/>
                <w:numId w:val="13"/>
              </w:numPr>
              <w:spacing w:after="0"/>
              <w:jc w:val="both"/>
              <w:rPr>
                <w:rFonts w:ascii="Arial" w:hAnsi="Arial" w:cs="Arial"/>
                <w:sz w:val="16"/>
                <w:szCs w:val="18"/>
                <w:lang w:val="en-US" w:eastAsia="zh-CN"/>
              </w:rPr>
            </w:pPr>
            <w:r w:rsidRPr="00030DF2">
              <w:rPr>
                <w:rFonts w:ascii="Arial" w:hAnsi="Arial" w:cs="Arial"/>
                <w:bCs/>
                <w:sz w:val="16"/>
                <w:szCs w:val="18"/>
                <w:lang w:eastAsia="zh-CN"/>
              </w:rPr>
              <w:t>Discuss and specify if needed, the general method of scheduling restriction for non-simultaneous Rx-Tx between n5 DL and n8 UL.</w:t>
            </w:r>
          </w:p>
        </w:tc>
        <w:tc>
          <w:tcPr>
            <w:tcW w:w="438" w:type="pct"/>
            <w:shd w:val="clear" w:color="auto" w:fill="auto"/>
          </w:tcPr>
          <w:p w14:paraId="2A05BCC6" w14:textId="50417BAD" w:rsidR="001C4949" w:rsidRPr="00030DF2" w:rsidRDefault="00842083" w:rsidP="00895853">
            <w:pPr>
              <w:spacing w:after="0"/>
              <w:rPr>
                <w:rFonts w:ascii="Arial" w:hAnsi="Arial" w:cs="Arial"/>
                <w:bCs/>
                <w:sz w:val="16"/>
                <w:szCs w:val="18"/>
                <w:lang w:val="en-US" w:eastAsia="zh-CN"/>
              </w:rPr>
            </w:pPr>
            <w:r>
              <w:rPr>
                <w:rFonts w:ascii="Arial" w:hAnsi="Arial" w:cs="Arial" w:hint="eastAsia"/>
                <w:bCs/>
                <w:sz w:val="16"/>
                <w:szCs w:val="18"/>
                <w:lang w:val="en-US" w:eastAsia="zh-CN"/>
              </w:rPr>
              <w:t>Pending</w:t>
            </w:r>
          </w:p>
        </w:tc>
      </w:tr>
      <w:tr w:rsidR="00873DEB" w:rsidRPr="00035A87" w14:paraId="05835AE6" w14:textId="77777777" w:rsidTr="00C07F2E">
        <w:trPr>
          <w:trHeight w:val="20"/>
        </w:trPr>
        <w:tc>
          <w:tcPr>
            <w:tcW w:w="881" w:type="pct"/>
            <w:shd w:val="clear" w:color="auto" w:fill="auto"/>
          </w:tcPr>
          <w:p w14:paraId="44B6261F" w14:textId="0D22A766" w:rsidR="00873DEB" w:rsidRPr="00030DF2" w:rsidRDefault="00873DEB" w:rsidP="00873DEB">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1AE15233" w14:textId="057CAD14" w:rsidR="00873DEB" w:rsidRPr="00030DF2" w:rsidRDefault="00873DEB" w:rsidP="00873DEB">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11B2753" w14:textId="77777777" w:rsidR="00873DEB" w:rsidRPr="00030DF2" w:rsidRDefault="00873DEB" w:rsidP="00873DEB">
            <w:pPr>
              <w:spacing w:after="0"/>
              <w:rPr>
                <w:rFonts w:ascii="Arial" w:eastAsia="宋体" w:hAnsi="Arial" w:cs="Arial"/>
                <w:sz w:val="16"/>
                <w:szCs w:val="18"/>
                <w:lang w:val="en-US" w:eastAsia="zh-CN"/>
              </w:rPr>
            </w:pPr>
          </w:p>
        </w:tc>
        <w:tc>
          <w:tcPr>
            <w:tcW w:w="438" w:type="pct"/>
            <w:shd w:val="clear" w:color="auto" w:fill="auto"/>
          </w:tcPr>
          <w:p w14:paraId="19C068DB" w14:textId="1B089483" w:rsidR="00873DEB" w:rsidRPr="00030DF2" w:rsidRDefault="00873DEB" w:rsidP="00873DEB">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873DEB" w:rsidRPr="00035A87" w14:paraId="5B841BE6" w14:textId="77777777" w:rsidTr="00C07F2E">
        <w:trPr>
          <w:trHeight w:val="20"/>
        </w:trPr>
        <w:tc>
          <w:tcPr>
            <w:tcW w:w="881" w:type="pct"/>
            <w:shd w:val="clear" w:color="auto" w:fill="auto"/>
          </w:tcPr>
          <w:p w14:paraId="1B42EC05" w14:textId="33361A91" w:rsidR="00873DEB" w:rsidRPr="00030DF2" w:rsidRDefault="00873DEB" w:rsidP="00873DEB">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716533B6" w14:textId="3DA5F043" w:rsidR="00873DEB" w:rsidRPr="00030DF2" w:rsidRDefault="00873DEB" w:rsidP="00873DEB">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27DBA49" w14:textId="77777777" w:rsidR="00873DEB" w:rsidRPr="00030DF2" w:rsidRDefault="00873DEB" w:rsidP="00873DEB">
            <w:pPr>
              <w:spacing w:after="0"/>
              <w:rPr>
                <w:rFonts w:ascii="Arial" w:eastAsia="宋体" w:hAnsi="Arial" w:cs="Arial"/>
                <w:sz w:val="16"/>
                <w:szCs w:val="18"/>
                <w:lang w:val="en-US" w:eastAsia="zh-CN"/>
              </w:rPr>
            </w:pPr>
          </w:p>
        </w:tc>
        <w:tc>
          <w:tcPr>
            <w:tcW w:w="438" w:type="pct"/>
            <w:shd w:val="clear" w:color="auto" w:fill="auto"/>
          </w:tcPr>
          <w:p w14:paraId="3C607563" w14:textId="21FF0E09" w:rsidR="00873DEB" w:rsidRPr="00030DF2" w:rsidRDefault="00873DEB" w:rsidP="00873DEB">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4"/>
    </w:tbl>
    <w:p w14:paraId="4873B7FA" w14:textId="7B7CFAEC" w:rsidR="001C4949" w:rsidRDefault="001C4949" w:rsidP="00895853">
      <w:pPr>
        <w:spacing w:after="60"/>
        <w:rPr>
          <w:b/>
          <w:lang w:eastAsia="zh-CN"/>
        </w:rPr>
      </w:pPr>
    </w:p>
    <w:p w14:paraId="0E0D423B" w14:textId="4D079A14" w:rsidR="001C4949" w:rsidRPr="005E436E" w:rsidRDefault="001C4949" w:rsidP="00895853">
      <w:pPr>
        <w:spacing w:after="60"/>
        <w:rPr>
          <w:b/>
          <w:lang w:eastAsia="zh-CN"/>
        </w:rPr>
      </w:pPr>
      <w:r w:rsidRPr="005E436E">
        <w:rPr>
          <w:b/>
          <w:lang w:eastAsia="zh-CN"/>
        </w:rPr>
        <w:t>Objective #</w:t>
      </w:r>
      <w:r>
        <w:rPr>
          <w:b/>
          <w:lang w:eastAsia="zh-CN"/>
        </w:rPr>
        <w:t>3</w:t>
      </w:r>
      <w:r w:rsidRPr="005E436E">
        <w:rPr>
          <w:b/>
          <w:lang w:eastAsia="zh-CN"/>
        </w:rPr>
        <w:t xml:space="preserve">: </w:t>
      </w:r>
      <w:r>
        <w:rPr>
          <w:b/>
          <w:lang w:eastAsia="zh-CN"/>
        </w:rPr>
        <w:t>TBC</w:t>
      </w:r>
    </w:p>
    <w:p w14:paraId="2DB293E5" w14:textId="244F8D93" w:rsidR="001C4949" w:rsidRPr="00250004" w:rsidRDefault="001D384B" w:rsidP="00895853">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supporting feature objective#3</w:t>
      </w:r>
      <w:r w:rsidRPr="00250004">
        <w:rPr>
          <w:rFonts w:hint="eastAsia"/>
          <w:lang w:eastAsia="zh-CN"/>
        </w:rPr>
        <w:t xml:space="preserve"> are listed </w:t>
      </w:r>
      <w:r>
        <w:rPr>
          <w:lang w:eastAsia="zh-CN"/>
        </w:rPr>
        <w:t>below</w:t>
      </w:r>
      <w:r w:rsidRPr="00250004">
        <w:rPr>
          <w:bCs/>
        </w:rPr>
        <w:t>:</w:t>
      </w:r>
    </w:p>
    <w:p w14:paraId="2E223DFA" w14:textId="77777777" w:rsidR="001C4949" w:rsidRPr="00250004" w:rsidRDefault="001C4949" w:rsidP="001C4949">
      <w:pPr>
        <w:spacing w:after="0"/>
        <w:rPr>
          <w:bCs/>
          <w:lang w:val="x-none"/>
        </w:rPr>
      </w:pPr>
    </w:p>
    <w:p w14:paraId="548CB8B0" w14:textId="77777777" w:rsidR="0040240E" w:rsidRPr="00035A87" w:rsidRDefault="0040240E" w:rsidP="000C6ACC">
      <w:pPr>
        <w:pStyle w:val="3"/>
      </w:pPr>
      <w:r w:rsidRPr="00035A87">
        <w:t>4.2</w:t>
      </w:r>
      <w:r w:rsidRPr="00035A87">
        <w:tab/>
        <w:t>Objective of Performance part WI</w:t>
      </w:r>
    </w:p>
    <w:p w14:paraId="359607D0" w14:textId="2B809FF7" w:rsidR="0040240E" w:rsidRDefault="00134E2B" w:rsidP="0040240E">
      <w:pPr>
        <w:spacing w:after="0"/>
        <w:rPr>
          <w:lang w:eastAsia="zh-CN"/>
        </w:rPr>
      </w:pPr>
      <w:r>
        <w:rPr>
          <w:rFonts w:hint="eastAsia"/>
          <w:lang w:eastAsia="zh-CN"/>
        </w:rPr>
        <w:t>N</w:t>
      </w:r>
      <w:r>
        <w:rPr>
          <w:lang w:eastAsia="zh-CN"/>
        </w:rPr>
        <w:t>/A</w:t>
      </w:r>
    </w:p>
    <w:p w14:paraId="0085A3A5" w14:textId="77777777" w:rsidR="00134E2B" w:rsidRPr="00035A87" w:rsidRDefault="00134E2B" w:rsidP="0040240E">
      <w:pPr>
        <w:spacing w:after="0"/>
        <w:rPr>
          <w:lang w:eastAsia="zh-CN"/>
        </w:rPr>
      </w:pPr>
    </w:p>
    <w:p w14:paraId="57B6822A" w14:textId="77777777" w:rsidR="0040240E" w:rsidRPr="00035A87" w:rsidRDefault="0040240E" w:rsidP="0040240E">
      <w:pPr>
        <w:pStyle w:val="3"/>
      </w:pPr>
      <w:r w:rsidRPr="00035A87">
        <w:t>4.3</w:t>
      </w:r>
      <w:r w:rsidRPr="00035A87">
        <w:tab/>
        <w:t>RAN time budget request (not applicable to RAN5 WIs/SIs)</w:t>
      </w:r>
    </w:p>
    <w:p w14:paraId="0FAC69AA" w14:textId="77777777" w:rsidR="0040240E" w:rsidRPr="00250004" w:rsidRDefault="0040240E" w:rsidP="0040240E">
      <w:pPr>
        <w:pStyle w:val="NO"/>
      </w:pPr>
      <w:r w:rsidRPr="00250004">
        <w:t>NOTE:</w:t>
      </w:r>
      <w:r w:rsidRPr="00250004">
        <w:tab/>
        <w:t>For all new RAN related WIs/SIs which are not led by RAN WG5 the WI/SI rapporteur has to fill out the attached Excel table to request time budgets for corresponding RAN WG meetings.</w:t>
      </w:r>
      <w:r w:rsidRPr="00250004">
        <w:br/>
        <w:t>The Excel table has to be filled out for all affected RAN WGs and up to the target date of the WI/SI.</w:t>
      </w:r>
      <w:r w:rsidRPr="00250004">
        <w:br/>
        <w:t>One time unit (TU) corresponds to ~ 2 hours in the meeting.</w:t>
      </w:r>
      <w:r w:rsidRPr="00250004">
        <w:br/>
        <w:t>If no TU is needed, then leave the field empty otherwise enter a number &gt;0 in the field.</w:t>
      </w:r>
    </w:p>
    <w:p w14:paraId="645E6184" w14:textId="77777777" w:rsidR="0040240E" w:rsidRPr="00035A87" w:rsidRDefault="0040240E" w:rsidP="001B03BF">
      <w:pPr>
        <w:pStyle w:val="NO"/>
        <w:jc w:val="both"/>
      </w:pPr>
      <w:r w:rsidRPr="00250004">
        <w:tab/>
        <w:t>For revisions of already approved WI/SI descriptions: Please remove the Excel table from the WID/SID's zip file. The time budgets are already recorded. If you want to modify</w:t>
      </w:r>
      <w:r w:rsidRPr="00035A87">
        <w:t xml:space="preserve"> them, then this has to be done via the status report and not via a revised WID/SID.</w:t>
      </w:r>
    </w:p>
    <w:p w14:paraId="13CFFF17" w14:textId="77777777" w:rsidR="0040240E" w:rsidRPr="00035A87" w:rsidRDefault="0040240E" w:rsidP="001B03BF">
      <w:pPr>
        <w:pStyle w:val="NO"/>
        <w:jc w:val="both"/>
      </w:pPr>
      <w:r w:rsidRPr="00035A87">
        <w:tab/>
        <w:t>If this WID is covering Core and Performance part, then please fill out one line for each part in the attached Excel table.</w:t>
      </w:r>
    </w:p>
    <w:p w14:paraId="2D79CBAE" w14:textId="77777777" w:rsidR="0040240E" w:rsidRPr="00035A87" w:rsidRDefault="0040240E" w:rsidP="0040240E">
      <w:pPr>
        <w:ind w:right="-99"/>
        <w:rPr>
          <w:b/>
          <w:bCs/>
        </w:rPr>
      </w:pPr>
      <w:r w:rsidRPr="00035A87">
        <w:rPr>
          <w:b/>
          <w:bCs/>
        </w:rPr>
        <w:t>additional comments to the time budget request in the attached Excel table:</w:t>
      </w:r>
    </w:p>
    <w:p w14:paraId="5F577777" w14:textId="77777777" w:rsidR="008A76FD" w:rsidRPr="00035A87" w:rsidRDefault="00174617" w:rsidP="001C5C86">
      <w:pPr>
        <w:pStyle w:val="2"/>
      </w:pPr>
      <w:r w:rsidRPr="00035A87">
        <w:t>5</w:t>
      </w:r>
      <w:r w:rsidR="008A76FD" w:rsidRPr="00035A87">
        <w:tab/>
        <w:t>Expected Output and Time scale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159"/>
        <w:gridCol w:w="2465"/>
        <w:gridCol w:w="1015"/>
        <w:gridCol w:w="1098"/>
        <w:gridCol w:w="2238"/>
      </w:tblGrid>
      <w:tr w:rsidR="00035A87" w:rsidRPr="00035A87" w14:paraId="3B8B3CA4" w14:textId="77777777" w:rsidTr="009A389F">
        <w:tc>
          <w:tcPr>
            <w:tcW w:w="5000" w:type="pct"/>
            <w:gridSpan w:val="6"/>
            <w:shd w:val="clear" w:color="auto" w:fill="D9D9D9"/>
            <w:tcMar>
              <w:left w:w="57" w:type="dxa"/>
              <w:right w:w="57" w:type="dxa"/>
            </w:tcMar>
            <w:vAlign w:val="center"/>
          </w:tcPr>
          <w:p w14:paraId="398EEF9D" w14:textId="77777777" w:rsidR="00B2743D" w:rsidRPr="00035A87" w:rsidRDefault="00B2743D" w:rsidP="009B493F">
            <w:pPr>
              <w:pStyle w:val="TAL"/>
              <w:ind w:right="-99"/>
              <w:jc w:val="center"/>
              <w:rPr>
                <w:b/>
                <w:sz w:val="16"/>
                <w:szCs w:val="16"/>
              </w:rPr>
            </w:pPr>
            <w:r w:rsidRPr="00035A87">
              <w:rPr>
                <w:b/>
                <w:sz w:val="16"/>
                <w:szCs w:val="16"/>
              </w:rPr>
              <w:t xml:space="preserve">New specifications </w:t>
            </w:r>
            <w:r w:rsidRPr="00035A87">
              <w:rPr>
                <w:i/>
                <w:sz w:val="16"/>
                <w:szCs w:val="16"/>
              </w:rPr>
              <w:t>{One line per specification. Create/delete lines as needed}</w:t>
            </w:r>
          </w:p>
        </w:tc>
      </w:tr>
      <w:tr w:rsidR="00035A87" w:rsidRPr="00035A87" w14:paraId="4F8796EF" w14:textId="77777777" w:rsidTr="009A389F">
        <w:tc>
          <w:tcPr>
            <w:tcW w:w="859" w:type="pct"/>
            <w:shd w:val="clear" w:color="auto" w:fill="D9D9D9"/>
            <w:tcMar>
              <w:left w:w="57" w:type="dxa"/>
              <w:right w:w="57" w:type="dxa"/>
            </w:tcMar>
            <w:vAlign w:val="center"/>
          </w:tcPr>
          <w:p w14:paraId="67A23AEA" w14:textId="77777777" w:rsidR="00FF3F0C" w:rsidRPr="00250004" w:rsidRDefault="00FF3F0C" w:rsidP="00A35110">
            <w:pPr>
              <w:spacing w:after="0"/>
              <w:ind w:right="-99"/>
              <w:rPr>
                <w:rFonts w:ascii="Arial" w:hAnsi="Arial"/>
                <w:sz w:val="16"/>
                <w:szCs w:val="16"/>
              </w:rPr>
            </w:pPr>
            <w:r w:rsidRPr="00250004">
              <w:rPr>
                <w:rFonts w:ascii="Arial" w:hAnsi="Arial"/>
                <w:sz w:val="16"/>
                <w:szCs w:val="16"/>
              </w:rPr>
              <w:t xml:space="preserve">Type </w:t>
            </w:r>
          </w:p>
        </w:tc>
        <w:tc>
          <w:tcPr>
            <w:tcW w:w="602" w:type="pct"/>
            <w:shd w:val="clear" w:color="auto" w:fill="D9D9D9"/>
            <w:tcMar>
              <w:left w:w="57" w:type="dxa"/>
              <w:right w:w="57" w:type="dxa"/>
            </w:tcMar>
            <w:vAlign w:val="center"/>
          </w:tcPr>
          <w:p w14:paraId="55BB0CF5" w14:textId="77777777" w:rsidR="00FF3F0C" w:rsidRPr="00250004" w:rsidRDefault="00B567D1" w:rsidP="00B567D1">
            <w:pPr>
              <w:spacing w:after="0"/>
              <w:ind w:right="-99"/>
              <w:rPr>
                <w:rFonts w:ascii="Arial" w:hAnsi="Arial"/>
                <w:sz w:val="16"/>
                <w:szCs w:val="16"/>
              </w:rPr>
            </w:pPr>
            <w:r w:rsidRPr="00250004">
              <w:rPr>
                <w:rFonts w:ascii="Arial" w:hAnsi="Arial"/>
                <w:sz w:val="16"/>
                <w:szCs w:val="16"/>
              </w:rPr>
              <w:t>TS/TR number</w:t>
            </w:r>
          </w:p>
        </w:tc>
        <w:tc>
          <w:tcPr>
            <w:tcW w:w="1280" w:type="pct"/>
            <w:shd w:val="clear" w:color="auto" w:fill="D9D9D9"/>
            <w:tcMar>
              <w:left w:w="57" w:type="dxa"/>
              <w:right w:w="57" w:type="dxa"/>
            </w:tcMar>
            <w:vAlign w:val="center"/>
          </w:tcPr>
          <w:p w14:paraId="03ECE6B4"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Title</w:t>
            </w:r>
          </w:p>
        </w:tc>
        <w:tc>
          <w:tcPr>
            <w:tcW w:w="527" w:type="pct"/>
            <w:shd w:val="clear" w:color="auto" w:fill="D9D9D9"/>
            <w:tcMar>
              <w:left w:w="57" w:type="dxa"/>
              <w:right w:w="57" w:type="dxa"/>
            </w:tcMar>
            <w:vAlign w:val="center"/>
          </w:tcPr>
          <w:p w14:paraId="325B36BF"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 xml:space="preserve">For info </w:t>
            </w:r>
            <w:r w:rsidRPr="00035A87">
              <w:rPr>
                <w:rFonts w:ascii="Arial" w:hAnsi="Arial"/>
                <w:sz w:val="16"/>
                <w:szCs w:val="16"/>
              </w:rPr>
              <w:br/>
              <w:t xml:space="preserve">at TSG# </w:t>
            </w:r>
          </w:p>
        </w:tc>
        <w:tc>
          <w:tcPr>
            <w:tcW w:w="570" w:type="pct"/>
            <w:shd w:val="clear" w:color="auto" w:fill="D9D9D9"/>
            <w:tcMar>
              <w:left w:w="57" w:type="dxa"/>
              <w:right w:w="57" w:type="dxa"/>
            </w:tcMar>
            <w:vAlign w:val="center"/>
          </w:tcPr>
          <w:p w14:paraId="70500F6E"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For approval at TSG#</w:t>
            </w:r>
          </w:p>
        </w:tc>
        <w:tc>
          <w:tcPr>
            <w:tcW w:w="1161" w:type="pct"/>
            <w:shd w:val="clear" w:color="auto" w:fill="D9D9D9"/>
            <w:tcMar>
              <w:left w:w="57" w:type="dxa"/>
              <w:right w:w="57" w:type="dxa"/>
            </w:tcMar>
            <w:vAlign w:val="center"/>
          </w:tcPr>
          <w:p w14:paraId="4A6CEB31"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R</w:t>
            </w:r>
            <w:r w:rsidR="00D24760" w:rsidRPr="00035A87">
              <w:rPr>
                <w:rFonts w:ascii="Arial" w:hAnsi="Arial"/>
                <w:sz w:val="16"/>
                <w:szCs w:val="16"/>
              </w:rPr>
              <w:t>emarks</w:t>
            </w:r>
          </w:p>
        </w:tc>
      </w:tr>
      <w:tr w:rsidR="004C2BBD" w:rsidRPr="00035A87" w14:paraId="65C99F8A" w14:textId="77777777" w:rsidTr="009A389F">
        <w:tc>
          <w:tcPr>
            <w:tcW w:w="859" w:type="pct"/>
          </w:tcPr>
          <w:p w14:paraId="2A84F075" w14:textId="77777777" w:rsidR="004C2BBD" w:rsidRPr="00035A87" w:rsidRDefault="004C2BBD" w:rsidP="004C2BBD">
            <w:pPr>
              <w:spacing w:after="0"/>
              <w:rPr>
                <w:i/>
              </w:rPr>
            </w:pPr>
          </w:p>
        </w:tc>
        <w:tc>
          <w:tcPr>
            <w:tcW w:w="602" w:type="pct"/>
          </w:tcPr>
          <w:p w14:paraId="49097FD6" w14:textId="463E95F1" w:rsidR="004C2BBD" w:rsidRPr="00035A87" w:rsidRDefault="004C2BBD" w:rsidP="0000584A">
            <w:pPr>
              <w:spacing w:after="0"/>
              <w:rPr>
                <w:i/>
              </w:rPr>
            </w:pPr>
          </w:p>
        </w:tc>
        <w:tc>
          <w:tcPr>
            <w:tcW w:w="1280" w:type="pct"/>
          </w:tcPr>
          <w:p w14:paraId="0C7A0B96" w14:textId="36A72B8D" w:rsidR="004C2BBD" w:rsidRPr="00035A87" w:rsidRDefault="004C2BBD" w:rsidP="004C2BBD">
            <w:pPr>
              <w:spacing w:after="0"/>
              <w:rPr>
                <w:rFonts w:ascii="Arial" w:hAnsi="Arial" w:cs="Arial"/>
                <w:sz w:val="16"/>
                <w:szCs w:val="16"/>
              </w:rPr>
            </w:pPr>
          </w:p>
        </w:tc>
        <w:tc>
          <w:tcPr>
            <w:tcW w:w="527" w:type="pct"/>
          </w:tcPr>
          <w:p w14:paraId="411B40F9" w14:textId="61092396" w:rsidR="004C2BBD" w:rsidRPr="00035A87" w:rsidRDefault="004C2BBD" w:rsidP="00043B55">
            <w:pPr>
              <w:spacing w:after="0"/>
              <w:rPr>
                <w:rFonts w:ascii="Arial" w:hAnsi="Arial" w:cs="Arial"/>
                <w:sz w:val="16"/>
                <w:szCs w:val="16"/>
              </w:rPr>
            </w:pPr>
          </w:p>
        </w:tc>
        <w:tc>
          <w:tcPr>
            <w:tcW w:w="570" w:type="pct"/>
          </w:tcPr>
          <w:p w14:paraId="4D98753C" w14:textId="2DD50AB9" w:rsidR="004C2BBD" w:rsidRPr="00035A87" w:rsidRDefault="004C2BBD" w:rsidP="00787954">
            <w:pPr>
              <w:spacing w:after="0"/>
              <w:rPr>
                <w:rFonts w:ascii="Arial" w:hAnsi="Arial" w:cs="Arial"/>
                <w:sz w:val="16"/>
                <w:szCs w:val="16"/>
              </w:rPr>
            </w:pPr>
          </w:p>
        </w:tc>
        <w:tc>
          <w:tcPr>
            <w:tcW w:w="1161" w:type="pct"/>
          </w:tcPr>
          <w:p w14:paraId="23C55E91" w14:textId="001B2E8A" w:rsidR="00390431" w:rsidRPr="00035A87" w:rsidRDefault="00390431" w:rsidP="004C2BBD">
            <w:pPr>
              <w:spacing w:after="0"/>
              <w:rPr>
                <w:rFonts w:ascii="Arial" w:hAnsi="Arial" w:cs="Arial"/>
                <w:sz w:val="16"/>
                <w:szCs w:val="16"/>
              </w:rPr>
            </w:pPr>
          </w:p>
        </w:tc>
      </w:tr>
    </w:tbl>
    <w:p w14:paraId="596289E0" w14:textId="77777777" w:rsidR="00D8707A" w:rsidRPr="00035A87" w:rsidRDefault="00D8707A" w:rsidP="009A389F">
      <w:pPr>
        <w:pStyle w:val="NO"/>
        <w:spacing w:beforeLines="50" w:before="120" w:afterLines="100" w:after="240"/>
      </w:pPr>
      <w:r w:rsidRPr="00035A87">
        <w:t>NOTE:</w:t>
      </w:r>
      <w:r w:rsidRPr="00035A87">
        <w:tab/>
        <w:t xml:space="preserve">If this is a RAN WI including Core </w:t>
      </w:r>
      <w:r w:rsidRPr="00134E2B">
        <w:t>and</w:t>
      </w:r>
      <w:r w:rsidRPr="00035A87">
        <w:t xml:space="preserve"> Perf. part, then all new Core part specs have to be listed first and then all new Perf. part specs. Indicate "Core part" or "Perf. part" under Remarks for each spec.</w:t>
      </w:r>
      <w:r w:rsidRPr="00035A87">
        <w:br/>
        <w:t>By default a new specs can only be new for one of both arts.</w:t>
      </w:r>
    </w:p>
    <w:tbl>
      <w:tblPr>
        <w:tblW w:w="5000" w:type="pct"/>
        <w:jc w:val="center"/>
        <w:tblCellMar>
          <w:left w:w="28" w:type="dxa"/>
          <w:right w:w="28" w:type="dxa"/>
        </w:tblCellMar>
        <w:tblLook w:val="0000" w:firstRow="0" w:lastRow="0" w:firstColumn="0" w:lastColumn="0" w:noHBand="0" w:noVBand="0"/>
      </w:tblPr>
      <w:tblGrid>
        <w:gridCol w:w="1495"/>
        <w:gridCol w:w="4494"/>
        <w:gridCol w:w="1465"/>
        <w:gridCol w:w="2174"/>
      </w:tblGrid>
      <w:tr w:rsidR="00035A87" w:rsidRPr="00035A87" w14:paraId="3B72F330" w14:textId="77777777" w:rsidTr="009A389F">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035A87" w:rsidRDefault="004C634D" w:rsidP="00BF1821">
            <w:pPr>
              <w:pStyle w:val="TAL"/>
              <w:ind w:right="-99"/>
              <w:jc w:val="center"/>
              <w:rPr>
                <w:sz w:val="16"/>
                <w:szCs w:val="16"/>
              </w:rPr>
            </w:pPr>
            <w:r w:rsidRPr="00035A87">
              <w:rPr>
                <w:b/>
                <w:sz w:val="16"/>
                <w:szCs w:val="16"/>
              </w:rPr>
              <w:t xml:space="preserve">Impacted existing TS/TR </w:t>
            </w:r>
          </w:p>
        </w:tc>
      </w:tr>
      <w:tr w:rsidR="00035A87" w:rsidRPr="00035A87" w14:paraId="2C795C30" w14:textId="77777777" w:rsidTr="009A389F">
        <w:trPr>
          <w:cantSplit/>
          <w:jc w:val="center"/>
        </w:trPr>
        <w:tc>
          <w:tcPr>
            <w:tcW w:w="776" w:type="pct"/>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035A87" w:rsidRDefault="009428A9" w:rsidP="00C3799C">
            <w:pPr>
              <w:pStyle w:val="TAL"/>
              <w:ind w:right="-99"/>
              <w:rPr>
                <w:sz w:val="16"/>
                <w:szCs w:val="16"/>
              </w:rPr>
            </w:pPr>
            <w:r w:rsidRPr="00035A87">
              <w:rPr>
                <w:sz w:val="16"/>
                <w:szCs w:val="16"/>
              </w:rPr>
              <w:t>TS/TR No.</w:t>
            </w:r>
          </w:p>
        </w:tc>
        <w:tc>
          <w:tcPr>
            <w:tcW w:w="2334" w:type="pct"/>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035A87" w:rsidRDefault="009428A9" w:rsidP="00251D80">
            <w:pPr>
              <w:spacing w:after="0"/>
              <w:ind w:right="-99"/>
              <w:rPr>
                <w:sz w:val="16"/>
                <w:szCs w:val="16"/>
              </w:rPr>
            </w:pPr>
            <w:r w:rsidRPr="00035A87">
              <w:rPr>
                <w:sz w:val="16"/>
                <w:szCs w:val="16"/>
              </w:rPr>
              <w:t>D</w:t>
            </w:r>
            <w:r w:rsidRPr="00035A87">
              <w:rPr>
                <w:rFonts w:ascii="Arial" w:hAnsi="Arial"/>
                <w:sz w:val="16"/>
                <w:szCs w:val="16"/>
              </w:rPr>
              <w:t xml:space="preserve">escription of change </w:t>
            </w:r>
          </w:p>
        </w:tc>
        <w:tc>
          <w:tcPr>
            <w:tcW w:w="761" w:type="pct"/>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035A87" w:rsidRDefault="009428A9" w:rsidP="00C3799C">
            <w:pPr>
              <w:pStyle w:val="TAL"/>
              <w:ind w:right="-99"/>
              <w:rPr>
                <w:sz w:val="16"/>
                <w:szCs w:val="16"/>
              </w:rPr>
            </w:pPr>
            <w:r w:rsidRPr="00035A87">
              <w:rPr>
                <w:sz w:val="16"/>
                <w:szCs w:val="16"/>
              </w:rPr>
              <w:t>Target completion plenary#</w:t>
            </w:r>
          </w:p>
        </w:tc>
        <w:tc>
          <w:tcPr>
            <w:tcW w:w="1129" w:type="pct"/>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035A87" w:rsidRDefault="009428A9" w:rsidP="00C3799C">
            <w:pPr>
              <w:pStyle w:val="TAL"/>
              <w:ind w:right="-99"/>
              <w:rPr>
                <w:sz w:val="16"/>
                <w:szCs w:val="16"/>
              </w:rPr>
            </w:pPr>
            <w:r w:rsidRPr="00035A87">
              <w:rPr>
                <w:sz w:val="16"/>
                <w:szCs w:val="16"/>
              </w:rPr>
              <w:t>Remarks</w:t>
            </w:r>
          </w:p>
        </w:tc>
      </w:tr>
      <w:tr w:rsidR="00035A87" w:rsidRPr="00035A87" w14:paraId="13B81A8B" w14:textId="77777777" w:rsidTr="009A389F">
        <w:trPr>
          <w:cantSplit/>
          <w:jc w:val="center"/>
        </w:trPr>
        <w:tc>
          <w:tcPr>
            <w:tcW w:w="776" w:type="pct"/>
            <w:tcBorders>
              <w:top w:val="single" w:sz="4" w:space="0" w:color="auto"/>
              <w:left w:val="single" w:sz="4" w:space="0" w:color="auto"/>
              <w:bottom w:val="single" w:sz="4" w:space="0" w:color="auto"/>
              <w:right w:val="single" w:sz="4" w:space="0" w:color="auto"/>
            </w:tcBorders>
          </w:tcPr>
          <w:p w14:paraId="46D2599B"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38.101-1</w:t>
            </w:r>
            <w:r w:rsidRPr="00035A87">
              <w:rPr>
                <w:rFonts w:ascii="Arial" w:hAnsi="Arial" w:cs="Arial"/>
                <w:sz w:val="16"/>
                <w:szCs w:val="16"/>
                <w:lang w:eastAsia="zh-CN"/>
              </w:rPr>
              <w:tab/>
            </w:r>
          </w:p>
        </w:tc>
        <w:tc>
          <w:tcPr>
            <w:tcW w:w="2334" w:type="pct"/>
            <w:tcBorders>
              <w:top w:val="single" w:sz="4" w:space="0" w:color="auto"/>
              <w:left w:val="single" w:sz="4" w:space="0" w:color="auto"/>
              <w:bottom w:val="single" w:sz="4" w:space="0" w:color="auto"/>
              <w:right w:val="single" w:sz="4" w:space="0" w:color="auto"/>
            </w:tcBorders>
          </w:tcPr>
          <w:p w14:paraId="0EC463AE" w14:textId="3B7ECC3C" w:rsidR="004C2BBD" w:rsidRPr="00035A87" w:rsidRDefault="00134E2B" w:rsidP="004C2BBD">
            <w:pPr>
              <w:spacing w:after="0"/>
              <w:rPr>
                <w:rFonts w:ascii="Arial" w:hAnsi="Arial" w:cs="Arial"/>
                <w:i/>
                <w:sz w:val="16"/>
                <w:szCs w:val="16"/>
              </w:rPr>
            </w:pPr>
            <w:r>
              <w:rPr>
                <w:rFonts w:ascii="Arial" w:hAnsi="Arial" w:cs="Arial"/>
                <w:sz w:val="16"/>
                <w:szCs w:val="16"/>
                <w:lang w:eastAsia="zh-CN"/>
              </w:rPr>
              <w:t>Features supported</w:t>
            </w:r>
            <w:r w:rsidR="004C2BBD" w:rsidRPr="00035A87">
              <w:rPr>
                <w:rFonts w:ascii="Arial" w:hAnsi="Arial" w:cs="Arial"/>
                <w:sz w:val="16"/>
                <w:szCs w:val="16"/>
                <w:lang w:eastAsia="zh-CN"/>
              </w:rPr>
              <w:t xml:space="preserve"> for the combinations in spec of NR User Equipment (UE) radio transmission and reception; Part 1: Range 1 Standalone</w:t>
            </w:r>
          </w:p>
        </w:tc>
        <w:tc>
          <w:tcPr>
            <w:tcW w:w="761" w:type="pct"/>
            <w:tcBorders>
              <w:top w:val="single" w:sz="4" w:space="0" w:color="auto"/>
              <w:left w:val="single" w:sz="4" w:space="0" w:color="auto"/>
              <w:bottom w:val="single" w:sz="4" w:space="0" w:color="auto"/>
              <w:right w:val="single" w:sz="4" w:space="0" w:color="auto"/>
            </w:tcBorders>
          </w:tcPr>
          <w:p w14:paraId="1F30D1EB" w14:textId="630C0C93" w:rsidR="004C2BBD" w:rsidRPr="00035A87" w:rsidRDefault="00390431" w:rsidP="00787954">
            <w:pPr>
              <w:spacing w:after="0"/>
              <w:rPr>
                <w:rFonts w:ascii="Arial" w:hAnsi="Arial" w:cs="Arial"/>
                <w:i/>
                <w:sz w:val="16"/>
                <w:szCs w:val="16"/>
              </w:rPr>
            </w:pPr>
            <w:r w:rsidRPr="00035A87">
              <w:rPr>
                <w:rFonts w:ascii="Arial" w:hAnsi="Arial" w:cs="Arial"/>
                <w:sz w:val="16"/>
                <w:szCs w:val="16"/>
              </w:rPr>
              <w:t>RAN #1</w:t>
            </w:r>
            <w:r w:rsidR="00134E2B">
              <w:rPr>
                <w:rFonts w:ascii="Arial" w:hAnsi="Arial" w:cs="Arial"/>
                <w:sz w:val="16"/>
                <w:szCs w:val="16"/>
              </w:rPr>
              <w:t>15</w:t>
            </w:r>
          </w:p>
        </w:tc>
        <w:tc>
          <w:tcPr>
            <w:tcW w:w="1129" w:type="pct"/>
            <w:tcBorders>
              <w:top w:val="single" w:sz="4" w:space="0" w:color="auto"/>
              <w:left w:val="single" w:sz="4" w:space="0" w:color="auto"/>
              <w:bottom w:val="single" w:sz="4" w:space="0" w:color="auto"/>
              <w:right w:val="single" w:sz="4" w:space="0" w:color="auto"/>
            </w:tcBorders>
          </w:tcPr>
          <w:p w14:paraId="2EF1F7B1"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r w:rsidR="00035A87" w:rsidRPr="00035A87" w14:paraId="4E31EE34" w14:textId="77777777" w:rsidTr="009A389F">
        <w:trPr>
          <w:cantSplit/>
          <w:jc w:val="center"/>
        </w:trPr>
        <w:tc>
          <w:tcPr>
            <w:tcW w:w="776" w:type="pct"/>
            <w:tcBorders>
              <w:top w:val="single" w:sz="4" w:space="0" w:color="auto"/>
              <w:left w:val="single" w:sz="4" w:space="0" w:color="auto"/>
              <w:bottom w:val="single" w:sz="4" w:space="0" w:color="auto"/>
              <w:right w:val="single" w:sz="4" w:space="0" w:color="auto"/>
            </w:tcBorders>
          </w:tcPr>
          <w:p w14:paraId="1FE9049B"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lastRenderedPageBreak/>
              <w:t>38.101-3</w:t>
            </w:r>
            <w:r w:rsidRPr="00035A87">
              <w:rPr>
                <w:rFonts w:ascii="Arial" w:hAnsi="Arial" w:cs="Arial"/>
                <w:sz w:val="16"/>
                <w:szCs w:val="16"/>
                <w:lang w:eastAsia="zh-CN"/>
              </w:rPr>
              <w:tab/>
            </w:r>
          </w:p>
        </w:tc>
        <w:tc>
          <w:tcPr>
            <w:tcW w:w="2334" w:type="pct"/>
            <w:tcBorders>
              <w:top w:val="single" w:sz="4" w:space="0" w:color="auto"/>
              <w:left w:val="single" w:sz="4" w:space="0" w:color="auto"/>
              <w:bottom w:val="single" w:sz="4" w:space="0" w:color="auto"/>
              <w:right w:val="single" w:sz="4" w:space="0" w:color="auto"/>
            </w:tcBorders>
          </w:tcPr>
          <w:p w14:paraId="49627424" w14:textId="28D0EACD" w:rsidR="004C2BBD" w:rsidRPr="00035A87" w:rsidDel="00A125F5" w:rsidRDefault="00134E2B" w:rsidP="004C2BBD">
            <w:pPr>
              <w:spacing w:after="0"/>
              <w:rPr>
                <w:rFonts w:ascii="Arial" w:hAnsi="Arial" w:cs="Arial"/>
                <w:i/>
                <w:sz w:val="16"/>
                <w:szCs w:val="16"/>
              </w:rPr>
            </w:pPr>
            <w:r>
              <w:rPr>
                <w:rFonts w:ascii="Arial" w:hAnsi="Arial" w:cs="Arial"/>
                <w:sz w:val="16"/>
                <w:szCs w:val="16"/>
                <w:lang w:eastAsia="zh-CN"/>
              </w:rPr>
              <w:t>Features supported</w:t>
            </w:r>
            <w:r w:rsidR="004C2BBD" w:rsidRPr="00035A87">
              <w:rPr>
                <w:rFonts w:ascii="Arial" w:hAnsi="Arial" w:cs="Arial"/>
                <w:sz w:val="16"/>
                <w:szCs w:val="16"/>
                <w:lang w:eastAsia="zh-CN"/>
              </w:rPr>
              <w:t xml:space="preserve"> for the combinations in the spec of User Equipment (UE) radio transmission and reception; Part 3: Range 1 and Range 2 Interworking operation with other radios</w:t>
            </w:r>
          </w:p>
        </w:tc>
        <w:tc>
          <w:tcPr>
            <w:tcW w:w="761" w:type="pct"/>
            <w:tcBorders>
              <w:top w:val="single" w:sz="4" w:space="0" w:color="auto"/>
              <w:left w:val="single" w:sz="4" w:space="0" w:color="auto"/>
              <w:bottom w:val="single" w:sz="4" w:space="0" w:color="auto"/>
              <w:right w:val="single" w:sz="4" w:space="0" w:color="auto"/>
            </w:tcBorders>
          </w:tcPr>
          <w:p w14:paraId="610E6E01" w14:textId="2A7088DB" w:rsidR="004C2BBD" w:rsidRPr="00035A87" w:rsidDel="00A125F5" w:rsidRDefault="00390431" w:rsidP="00787954">
            <w:pPr>
              <w:spacing w:after="0"/>
              <w:rPr>
                <w:rFonts w:ascii="Arial" w:hAnsi="Arial" w:cs="Arial"/>
                <w:i/>
                <w:sz w:val="16"/>
                <w:szCs w:val="16"/>
              </w:rPr>
            </w:pPr>
            <w:r w:rsidRPr="00035A87">
              <w:rPr>
                <w:rFonts w:ascii="Arial" w:hAnsi="Arial" w:cs="Arial"/>
                <w:sz w:val="16"/>
                <w:szCs w:val="16"/>
              </w:rPr>
              <w:t>RAN #1</w:t>
            </w:r>
            <w:r w:rsidR="00134E2B">
              <w:rPr>
                <w:rFonts w:ascii="Arial" w:hAnsi="Arial" w:cs="Arial"/>
                <w:sz w:val="16"/>
                <w:szCs w:val="16"/>
              </w:rPr>
              <w:t>15</w:t>
            </w:r>
          </w:p>
        </w:tc>
        <w:tc>
          <w:tcPr>
            <w:tcW w:w="1129" w:type="pct"/>
            <w:tcBorders>
              <w:top w:val="single" w:sz="4" w:space="0" w:color="auto"/>
              <w:left w:val="single" w:sz="4" w:space="0" w:color="auto"/>
              <w:bottom w:val="single" w:sz="4" w:space="0" w:color="auto"/>
              <w:right w:val="single" w:sz="4" w:space="0" w:color="auto"/>
            </w:tcBorders>
          </w:tcPr>
          <w:p w14:paraId="019F0FE8"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bl>
    <w:p w14:paraId="0015D3C2" w14:textId="23281676" w:rsidR="0076388B" w:rsidRDefault="0076388B" w:rsidP="009A389F">
      <w:pPr>
        <w:pStyle w:val="NO"/>
        <w:spacing w:beforeLines="50" w:before="120" w:after="0"/>
        <w:jc w:val="both"/>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If an existing spec is affected by both (Core part and Perf. part), then it has to be listed twice with appropriate approval dates.</w:t>
      </w:r>
    </w:p>
    <w:p w14:paraId="53F278B2" w14:textId="77777777" w:rsidR="009A389F" w:rsidRPr="00035A87" w:rsidRDefault="009A389F" w:rsidP="009A389F">
      <w:pPr>
        <w:pStyle w:val="NO"/>
        <w:spacing w:beforeLines="50" w:before="120" w:after="0"/>
        <w:ind w:left="0" w:firstLine="0"/>
        <w:jc w:val="both"/>
      </w:pPr>
    </w:p>
    <w:p w14:paraId="450D3AC4" w14:textId="77777777" w:rsidR="008A76FD" w:rsidRPr="00035A87" w:rsidRDefault="00174617" w:rsidP="00C4305E">
      <w:pPr>
        <w:pStyle w:val="2"/>
        <w:spacing w:before="0"/>
      </w:pPr>
      <w:r w:rsidRPr="00035A87">
        <w:t>6</w:t>
      </w:r>
      <w:r w:rsidR="008A76FD" w:rsidRPr="00035A87">
        <w:tab/>
        <w:t xml:space="preserve">Work item </w:t>
      </w:r>
      <w:r w:rsidRPr="00035A87">
        <w:t>R</w:t>
      </w:r>
      <w:r w:rsidR="008A76FD" w:rsidRPr="00035A87">
        <w:t>apporteur</w:t>
      </w:r>
      <w:r w:rsidR="005D44BE" w:rsidRPr="00035A87">
        <w:t>(</w:t>
      </w:r>
      <w:r w:rsidR="008A76FD" w:rsidRPr="00035A87">
        <w:t>s</w:t>
      </w:r>
      <w:r w:rsidR="005D44BE" w:rsidRPr="00035A87">
        <w:t>)</w:t>
      </w:r>
    </w:p>
    <w:p w14:paraId="6D92A0D2" w14:textId="77777777" w:rsidR="00C03E01" w:rsidRPr="003779B1" w:rsidRDefault="00C03E01" w:rsidP="00CD3153">
      <w:pPr>
        <w:ind w:right="-99"/>
        <w:rPr>
          <w:i/>
          <w:lang w:val="de-CH"/>
        </w:rPr>
      </w:pPr>
    </w:p>
    <w:p w14:paraId="2D308875" w14:textId="77777777" w:rsidR="008A76FD" w:rsidRPr="00035A87" w:rsidRDefault="00174617" w:rsidP="00C4305E">
      <w:pPr>
        <w:pStyle w:val="2"/>
        <w:spacing w:before="0"/>
      </w:pPr>
      <w:r w:rsidRPr="00035A87">
        <w:t>7</w:t>
      </w:r>
      <w:r w:rsidR="009870A7" w:rsidRPr="00035A87">
        <w:tab/>
      </w:r>
      <w:r w:rsidR="008A76FD" w:rsidRPr="00035A87">
        <w:t>Work item leadership</w:t>
      </w:r>
    </w:p>
    <w:p w14:paraId="39EFC732" w14:textId="77777777" w:rsidR="00A125F5" w:rsidRPr="00035A87" w:rsidRDefault="00780B7C" w:rsidP="00FC0B80">
      <w:pPr>
        <w:spacing w:afterLines="100" w:after="240"/>
        <w:ind w:left="1134" w:right="-96"/>
        <w:rPr>
          <w:i/>
          <w:lang w:eastAsia="zh-CN"/>
        </w:rPr>
      </w:pPr>
      <w:r w:rsidRPr="00035A87">
        <w:rPr>
          <w:i/>
        </w:rPr>
        <w:t>R</w:t>
      </w:r>
      <w:r w:rsidR="00A125F5" w:rsidRPr="00035A87">
        <w:rPr>
          <w:rFonts w:hint="eastAsia"/>
          <w:i/>
          <w:lang w:eastAsia="zh-CN"/>
        </w:rPr>
        <w:t>4</w:t>
      </w:r>
    </w:p>
    <w:p w14:paraId="29F3C6CE" w14:textId="77777777" w:rsidR="00174617" w:rsidRPr="00035A87" w:rsidRDefault="00174617" w:rsidP="00C4305E">
      <w:pPr>
        <w:pStyle w:val="2"/>
        <w:spacing w:before="0"/>
      </w:pPr>
      <w:r w:rsidRPr="00035A87">
        <w:t>8</w:t>
      </w:r>
      <w:r w:rsidRPr="00035A87">
        <w:tab/>
        <w:t>Aspects that involve other WGs</w:t>
      </w:r>
    </w:p>
    <w:p w14:paraId="081E9333" w14:textId="77777777" w:rsidR="007335EC" w:rsidRPr="00035A87" w:rsidRDefault="007335EC" w:rsidP="007335EC">
      <w:pPr>
        <w:spacing w:after="0"/>
        <w:ind w:left="1134" w:right="-96"/>
        <w:rPr>
          <w:i/>
        </w:rPr>
      </w:pPr>
      <w:r w:rsidRPr="00035A87">
        <w:rPr>
          <w:i/>
        </w:rPr>
        <w:t>None</w:t>
      </w:r>
    </w:p>
    <w:p w14:paraId="1801AE26" w14:textId="77777777" w:rsidR="007335EC" w:rsidRPr="00035A87" w:rsidRDefault="007335EC" w:rsidP="007335EC">
      <w:pPr>
        <w:spacing w:after="0"/>
        <w:ind w:left="1134" w:right="-96"/>
        <w:rPr>
          <w:i/>
        </w:rPr>
      </w:pPr>
    </w:p>
    <w:p w14:paraId="14133043" w14:textId="0DE3B4F4" w:rsidR="00F11246" w:rsidRPr="00035A87" w:rsidRDefault="009B314C" w:rsidP="0021471A">
      <w:pPr>
        <w:pStyle w:val="NO"/>
      </w:pPr>
      <w:r w:rsidRPr="00035A87">
        <w:t>NOTE:</w:t>
      </w:r>
      <w:r w:rsidRPr="00035A87">
        <w:tab/>
        <w:t xml:space="preserve">For RAN WIs: Section 8 applies only </w:t>
      </w:r>
      <w:proofErr w:type="spellStart"/>
      <w:r w:rsidRPr="00035A87">
        <w:t>toWGs</w:t>
      </w:r>
      <w:proofErr w:type="spellEnd"/>
      <w:r w:rsidRPr="00035A87">
        <w:t xml:space="preserve"> </w:t>
      </w:r>
      <w:r w:rsidRPr="00035A87">
        <w:rPr>
          <w:u w:val="single"/>
        </w:rPr>
        <w:t>outside</w:t>
      </w:r>
      <w:r w:rsidRPr="00035A87">
        <w:t xml:space="preserve"> of TSG RAN because RAN WG aspects have to be covered in section 4.</w:t>
      </w:r>
    </w:p>
    <w:p w14:paraId="3F2F40FF" w14:textId="77777777" w:rsidR="0033027D" w:rsidRPr="00035A87" w:rsidRDefault="00872B3B" w:rsidP="00BF1821">
      <w:pPr>
        <w:pStyle w:val="2"/>
        <w:spacing w:before="0"/>
      </w:pPr>
      <w:r w:rsidRPr="00035A87">
        <w:t>9</w:t>
      </w:r>
      <w:r w:rsidR="009870A7" w:rsidRPr="00035A87">
        <w:tab/>
      </w:r>
      <w:r w:rsidR="008A76FD" w:rsidRPr="00035A87">
        <w:t xml:space="preserve">Supporting </w:t>
      </w:r>
      <w:r w:rsidR="00C57C50" w:rsidRPr="00035A87">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35A87" w:rsidRPr="00035A87" w14:paraId="510BB6FB" w14:textId="77777777" w:rsidTr="007D03D2">
        <w:trPr>
          <w:jc w:val="center"/>
        </w:trPr>
        <w:tc>
          <w:tcPr>
            <w:tcW w:w="0" w:type="auto"/>
            <w:shd w:val="clear" w:color="auto" w:fill="E0E0E0"/>
          </w:tcPr>
          <w:p w14:paraId="12DD5B7E" w14:textId="77777777" w:rsidR="00557B2E" w:rsidRPr="00035A87" w:rsidRDefault="00557B2E" w:rsidP="001C5C86">
            <w:pPr>
              <w:pStyle w:val="TAH"/>
            </w:pPr>
            <w:r w:rsidRPr="00035A87">
              <w:t>Supporting IM name</w:t>
            </w:r>
          </w:p>
        </w:tc>
      </w:tr>
      <w:tr w:rsidR="00250004" w:rsidRPr="00035A87" w14:paraId="1E99F253" w14:textId="77777777" w:rsidTr="007D03D2">
        <w:trPr>
          <w:jc w:val="center"/>
        </w:trPr>
        <w:tc>
          <w:tcPr>
            <w:tcW w:w="0" w:type="auto"/>
            <w:shd w:val="clear" w:color="auto" w:fill="auto"/>
          </w:tcPr>
          <w:p w14:paraId="22F15015" w14:textId="12F21294" w:rsidR="00250004" w:rsidRPr="00035A87" w:rsidRDefault="00250004" w:rsidP="004C2BBD">
            <w:pPr>
              <w:pStyle w:val="TAL"/>
            </w:pPr>
            <w:r w:rsidRPr="00F95F83">
              <w:rPr>
                <w:rFonts w:hint="eastAsia"/>
                <w:lang w:eastAsia="zh-CN"/>
              </w:rPr>
              <w:t>China Telecom</w:t>
            </w:r>
          </w:p>
        </w:tc>
      </w:tr>
      <w:tr w:rsidR="00035A87" w:rsidRPr="00035A87" w14:paraId="0CBF2BCB" w14:textId="77777777" w:rsidTr="007D03D2">
        <w:trPr>
          <w:jc w:val="center"/>
        </w:trPr>
        <w:tc>
          <w:tcPr>
            <w:tcW w:w="0" w:type="auto"/>
            <w:shd w:val="clear" w:color="auto" w:fill="auto"/>
          </w:tcPr>
          <w:p w14:paraId="49779C97" w14:textId="20B36F59" w:rsidR="004C2BBD" w:rsidRPr="00035A87" w:rsidRDefault="008640FA" w:rsidP="004C2BBD">
            <w:pPr>
              <w:pStyle w:val="TAL"/>
            </w:pPr>
            <w:r w:rsidRPr="00035A87">
              <w:t>Huawei</w:t>
            </w:r>
          </w:p>
        </w:tc>
      </w:tr>
      <w:tr w:rsidR="00035A87" w:rsidRPr="00035A87" w14:paraId="1AFD7933" w14:textId="77777777" w:rsidTr="007D03D2">
        <w:trPr>
          <w:jc w:val="center"/>
        </w:trPr>
        <w:tc>
          <w:tcPr>
            <w:tcW w:w="0" w:type="auto"/>
            <w:shd w:val="clear" w:color="auto" w:fill="auto"/>
          </w:tcPr>
          <w:p w14:paraId="1CFFC38B" w14:textId="7A20D780" w:rsidR="004C2BBD" w:rsidRPr="00035A87" w:rsidRDefault="008640FA" w:rsidP="004C2BBD">
            <w:pPr>
              <w:pStyle w:val="TAL"/>
            </w:pPr>
            <w:proofErr w:type="spellStart"/>
            <w:r w:rsidRPr="00035A87">
              <w:t>Hi</w:t>
            </w:r>
            <w:r w:rsidR="0026718E">
              <w:t>S</w:t>
            </w:r>
            <w:r w:rsidRPr="00035A87">
              <w:t>ilicon</w:t>
            </w:r>
            <w:proofErr w:type="spellEnd"/>
          </w:p>
        </w:tc>
      </w:tr>
      <w:tr w:rsidR="00035A87" w:rsidRPr="00035A87" w14:paraId="12EDB91D" w14:textId="77777777" w:rsidTr="007D03D2">
        <w:trPr>
          <w:jc w:val="center"/>
        </w:trPr>
        <w:tc>
          <w:tcPr>
            <w:tcW w:w="0" w:type="auto"/>
            <w:shd w:val="clear" w:color="auto" w:fill="auto"/>
          </w:tcPr>
          <w:p w14:paraId="091F5ADE" w14:textId="5F34C96D" w:rsidR="00DB27ED" w:rsidRPr="00035A87" w:rsidRDefault="00DB27ED" w:rsidP="004C2BBD">
            <w:pPr>
              <w:pStyle w:val="TAL"/>
              <w:rPr>
                <w:rFonts w:hint="eastAsia"/>
                <w:lang w:eastAsia="zh-CN"/>
              </w:rPr>
            </w:pPr>
          </w:p>
        </w:tc>
      </w:tr>
      <w:tr w:rsidR="00035A87" w:rsidRPr="00035A87" w14:paraId="5DEB7A21" w14:textId="77777777" w:rsidTr="007D03D2">
        <w:trPr>
          <w:jc w:val="center"/>
        </w:trPr>
        <w:tc>
          <w:tcPr>
            <w:tcW w:w="0" w:type="auto"/>
            <w:shd w:val="clear" w:color="auto" w:fill="auto"/>
          </w:tcPr>
          <w:p w14:paraId="44E3456F" w14:textId="2D129FD8" w:rsidR="00DB27ED" w:rsidRPr="00035A87" w:rsidRDefault="00DB27ED" w:rsidP="004C2BBD">
            <w:pPr>
              <w:pStyle w:val="TAL"/>
            </w:pPr>
          </w:p>
        </w:tc>
      </w:tr>
      <w:tr w:rsidR="00035A87" w:rsidRPr="00035A87" w14:paraId="3577549F" w14:textId="77777777" w:rsidTr="007D03D2">
        <w:trPr>
          <w:jc w:val="center"/>
        </w:trPr>
        <w:tc>
          <w:tcPr>
            <w:tcW w:w="0" w:type="auto"/>
            <w:shd w:val="clear" w:color="auto" w:fill="auto"/>
          </w:tcPr>
          <w:p w14:paraId="2DB936C8" w14:textId="3E8ADBB0" w:rsidR="00DB27ED" w:rsidRPr="00035A87" w:rsidRDefault="00DB27ED" w:rsidP="004C2BBD">
            <w:pPr>
              <w:pStyle w:val="TAL"/>
            </w:pPr>
          </w:p>
        </w:tc>
      </w:tr>
      <w:tr w:rsidR="00035A87" w:rsidRPr="00035A87" w14:paraId="2A18C443" w14:textId="77777777" w:rsidTr="007D03D2">
        <w:trPr>
          <w:jc w:val="center"/>
        </w:trPr>
        <w:tc>
          <w:tcPr>
            <w:tcW w:w="0" w:type="auto"/>
            <w:shd w:val="clear" w:color="auto" w:fill="auto"/>
          </w:tcPr>
          <w:p w14:paraId="3DF639EB" w14:textId="701ACDF2" w:rsidR="00DB27ED" w:rsidRPr="00035A87" w:rsidRDefault="00DB27ED" w:rsidP="004C2BBD">
            <w:pPr>
              <w:pStyle w:val="TAL"/>
            </w:pPr>
          </w:p>
        </w:tc>
      </w:tr>
      <w:tr w:rsidR="00035A87" w:rsidRPr="00035A87" w14:paraId="6AC14A1D" w14:textId="77777777" w:rsidTr="007D03D2">
        <w:trPr>
          <w:jc w:val="center"/>
        </w:trPr>
        <w:tc>
          <w:tcPr>
            <w:tcW w:w="0" w:type="auto"/>
            <w:shd w:val="clear" w:color="auto" w:fill="auto"/>
          </w:tcPr>
          <w:p w14:paraId="132E1AA8" w14:textId="4F5BA30A" w:rsidR="007233F6" w:rsidRPr="00035A87" w:rsidRDefault="007233F6" w:rsidP="004C2BBD">
            <w:pPr>
              <w:pStyle w:val="TAL"/>
            </w:pPr>
          </w:p>
        </w:tc>
      </w:tr>
      <w:tr w:rsidR="00035A87" w:rsidRPr="00035A87" w14:paraId="6B3CBF80" w14:textId="77777777" w:rsidTr="007D03D2">
        <w:trPr>
          <w:jc w:val="center"/>
        </w:trPr>
        <w:tc>
          <w:tcPr>
            <w:tcW w:w="0" w:type="auto"/>
            <w:shd w:val="clear" w:color="auto" w:fill="auto"/>
          </w:tcPr>
          <w:p w14:paraId="1C2C516F" w14:textId="098AA6A7" w:rsidR="004C2BBD" w:rsidRPr="00035A87" w:rsidRDefault="004C2BBD" w:rsidP="004C2BBD">
            <w:pPr>
              <w:pStyle w:val="TAL"/>
            </w:pPr>
          </w:p>
        </w:tc>
      </w:tr>
      <w:tr w:rsidR="00035A87" w:rsidRPr="00035A87" w14:paraId="5057A29B" w14:textId="77777777" w:rsidTr="007D03D2">
        <w:trPr>
          <w:jc w:val="center"/>
        </w:trPr>
        <w:tc>
          <w:tcPr>
            <w:tcW w:w="0" w:type="auto"/>
            <w:shd w:val="clear" w:color="auto" w:fill="auto"/>
          </w:tcPr>
          <w:p w14:paraId="006C286E" w14:textId="27281D5A" w:rsidR="00F762CF" w:rsidRPr="00035A87" w:rsidRDefault="00F762CF" w:rsidP="00F762CF">
            <w:pPr>
              <w:pStyle w:val="TAL"/>
            </w:pPr>
          </w:p>
        </w:tc>
      </w:tr>
      <w:tr w:rsidR="00035A87" w:rsidRPr="00035A87" w14:paraId="793A51AB" w14:textId="77777777" w:rsidTr="007D03D2">
        <w:trPr>
          <w:jc w:val="center"/>
        </w:trPr>
        <w:tc>
          <w:tcPr>
            <w:tcW w:w="0" w:type="auto"/>
            <w:shd w:val="clear" w:color="auto" w:fill="auto"/>
          </w:tcPr>
          <w:p w14:paraId="4D05F950" w14:textId="48FAC084" w:rsidR="00F762CF" w:rsidRPr="00035A87" w:rsidRDefault="00F762CF" w:rsidP="00F762CF">
            <w:pPr>
              <w:pStyle w:val="TAL"/>
            </w:pPr>
          </w:p>
        </w:tc>
      </w:tr>
      <w:tr w:rsidR="00035A87" w:rsidRPr="00035A87" w14:paraId="5E2A89E6" w14:textId="77777777" w:rsidTr="007D03D2">
        <w:trPr>
          <w:jc w:val="center"/>
        </w:trPr>
        <w:tc>
          <w:tcPr>
            <w:tcW w:w="0" w:type="auto"/>
            <w:shd w:val="clear" w:color="auto" w:fill="auto"/>
          </w:tcPr>
          <w:p w14:paraId="4D5C04A2" w14:textId="56B851FB" w:rsidR="00F762CF" w:rsidRPr="00035A87" w:rsidRDefault="00F762CF" w:rsidP="00F762CF">
            <w:pPr>
              <w:pStyle w:val="TAL"/>
              <w:rPr>
                <w:lang w:eastAsia="en-US"/>
              </w:rPr>
            </w:pPr>
          </w:p>
        </w:tc>
      </w:tr>
      <w:tr w:rsidR="00035A87" w:rsidRPr="00035A87" w14:paraId="6043A421" w14:textId="77777777" w:rsidTr="007D03D2">
        <w:trPr>
          <w:jc w:val="center"/>
        </w:trPr>
        <w:tc>
          <w:tcPr>
            <w:tcW w:w="0" w:type="auto"/>
            <w:shd w:val="clear" w:color="auto" w:fill="auto"/>
          </w:tcPr>
          <w:p w14:paraId="25FFC55F" w14:textId="782DF5B4" w:rsidR="00F85DF5" w:rsidRPr="00035A87" w:rsidRDefault="00F85DF5" w:rsidP="00F762CF">
            <w:pPr>
              <w:pStyle w:val="TAL"/>
              <w:rPr>
                <w:lang w:eastAsia="en-US"/>
              </w:rPr>
            </w:pPr>
          </w:p>
        </w:tc>
      </w:tr>
      <w:tr w:rsidR="00035A87" w:rsidRPr="00035A87" w14:paraId="75D29B3D" w14:textId="77777777" w:rsidTr="007D03D2">
        <w:trPr>
          <w:jc w:val="center"/>
        </w:trPr>
        <w:tc>
          <w:tcPr>
            <w:tcW w:w="0" w:type="auto"/>
            <w:shd w:val="clear" w:color="auto" w:fill="auto"/>
          </w:tcPr>
          <w:p w14:paraId="1DFC5EEE" w14:textId="1637ED55" w:rsidR="00F85DF5" w:rsidRPr="00035A87" w:rsidRDefault="00F85DF5" w:rsidP="00F762CF">
            <w:pPr>
              <w:pStyle w:val="TAL"/>
              <w:rPr>
                <w:lang w:eastAsia="en-US"/>
              </w:rPr>
            </w:pPr>
          </w:p>
        </w:tc>
      </w:tr>
      <w:tr w:rsidR="00035A87" w:rsidRPr="00035A87" w14:paraId="34BEE76C" w14:textId="77777777" w:rsidTr="007D03D2">
        <w:trPr>
          <w:jc w:val="center"/>
        </w:trPr>
        <w:tc>
          <w:tcPr>
            <w:tcW w:w="0" w:type="auto"/>
            <w:shd w:val="clear" w:color="auto" w:fill="auto"/>
          </w:tcPr>
          <w:p w14:paraId="556592D5" w14:textId="7A98A1EE" w:rsidR="00F85DF5" w:rsidRPr="00035A87" w:rsidRDefault="00F85DF5" w:rsidP="00F762CF">
            <w:pPr>
              <w:pStyle w:val="TAL"/>
              <w:rPr>
                <w:lang w:eastAsia="en-US"/>
              </w:rPr>
            </w:pPr>
          </w:p>
        </w:tc>
      </w:tr>
      <w:tr w:rsidR="00035A87" w:rsidRPr="00035A87" w14:paraId="74413286" w14:textId="77777777" w:rsidTr="007D03D2">
        <w:trPr>
          <w:jc w:val="center"/>
        </w:trPr>
        <w:tc>
          <w:tcPr>
            <w:tcW w:w="0" w:type="auto"/>
            <w:shd w:val="clear" w:color="auto" w:fill="auto"/>
          </w:tcPr>
          <w:p w14:paraId="1AC0DF3F" w14:textId="4C890F50" w:rsidR="00F85DF5" w:rsidRPr="00035A87" w:rsidRDefault="00F85DF5" w:rsidP="00F762CF">
            <w:pPr>
              <w:pStyle w:val="TAL"/>
              <w:rPr>
                <w:lang w:eastAsia="en-US"/>
              </w:rPr>
            </w:pPr>
          </w:p>
        </w:tc>
      </w:tr>
      <w:tr w:rsidR="00F864B5" w:rsidRPr="00035A87" w14:paraId="543FE0E0" w14:textId="77777777" w:rsidTr="007D03D2">
        <w:trPr>
          <w:jc w:val="center"/>
        </w:trPr>
        <w:tc>
          <w:tcPr>
            <w:tcW w:w="0" w:type="auto"/>
            <w:shd w:val="clear" w:color="auto" w:fill="auto"/>
          </w:tcPr>
          <w:p w14:paraId="7F4D5196" w14:textId="411D409C" w:rsidR="00F864B5" w:rsidRPr="00035A87" w:rsidRDefault="00F864B5" w:rsidP="00F762CF">
            <w:pPr>
              <w:pStyle w:val="TAL"/>
              <w:rPr>
                <w:lang w:eastAsia="en-US"/>
              </w:rPr>
            </w:pPr>
          </w:p>
        </w:tc>
      </w:tr>
    </w:tbl>
    <w:p w14:paraId="20F92E99" w14:textId="77777777" w:rsidR="00067741" w:rsidRPr="00035A87" w:rsidRDefault="00067741" w:rsidP="0021471A"/>
    <w:sectPr w:rsidR="00067741" w:rsidRPr="00035A87"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FBE1E" w14:textId="77777777" w:rsidR="009D42CD" w:rsidRDefault="009D42CD">
      <w:r>
        <w:separator/>
      </w:r>
    </w:p>
  </w:endnote>
  <w:endnote w:type="continuationSeparator" w:id="0">
    <w:p w14:paraId="58C140F6" w14:textId="77777777" w:rsidR="009D42CD" w:rsidRDefault="009D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5D32" w14:textId="77777777" w:rsidR="009D42CD" w:rsidRDefault="009D42CD">
      <w:r>
        <w:separator/>
      </w:r>
    </w:p>
  </w:footnote>
  <w:footnote w:type="continuationSeparator" w:id="0">
    <w:p w14:paraId="16746112" w14:textId="77777777" w:rsidR="009D42CD" w:rsidRDefault="009D4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360"/>
        </w:tabs>
        <w:ind w:left="360" w:hanging="360"/>
      </w:pPr>
      <w:rPr>
        <w:rFonts w:ascii="Arial" w:hAnsi="Arial" w:hint="default"/>
      </w:rPr>
    </w:lvl>
    <w:lvl w:ilvl="1" w:tplc="468AB006">
      <w:start w:val="1754"/>
      <w:numFmt w:val="bullet"/>
      <w:lvlText w:val="–"/>
      <w:lvlJc w:val="left"/>
      <w:pPr>
        <w:tabs>
          <w:tab w:val="num" w:pos="1080"/>
        </w:tabs>
        <w:ind w:left="1080" w:hanging="360"/>
      </w:pPr>
      <w:rPr>
        <w:rFonts w:ascii="Arial" w:hAnsi="Arial" w:hint="default"/>
      </w:rPr>
    </w:lvl>
    <w:lvl w:ilvl="2" w:tplc="57CE16BE">
      <w:start w:val="1754"/>
      <w:numFmt w:val="bullet"/>
      <w:lvlText w:val="o"/>
      <w:lvlJc w:val="left"/>
      <w:pPr>
        <w:tabs>
          <w:tab w:val="num" w:pos="1800"/>
        </w:tabs>
        <w:ind w:left="1800" w:hanging="360"/>
      </w:pPr>
      <w:rPr>
        <w:rFonts w:ascii="Courier New" w:hAnsi="Courier New" w:hint="default"/>
      </w:rPr>
    </w:lvl>
    <w:lvl w:ilvl="3" w:tplc="E500EC14" w:tentative="1">
      <w:start w:val="1"/>
      <w:numFmt w:val="bullet"/>
      <w:lvlText w:val="•"/>
      <w:lvlJc w:val="left"/>
      <w:pPr>
        <w:tabs>
          <w:tab w:val="num" w:pos="2520"/>
        </w:tabs>
        <w:ind w:left="2520" w:hanging="360"/>
      </w:pPr>
      <w:rPr>
        <w:rFonts w:ascii="Arial" w:hAnsi="Arial" w:hint="default"/>
      </w:rPr>
    </w:lvl>
    <w:lvl w:ilvl="4" w:tplc="72163CBE" w:tentative="1">
      <w:start w:val="1"/>
      <w:numFmt w:val="bullet"/>
      <w:lvlText w:val="•"/>
      <w:lvlJc w:val="left"/>
      <w:pPr>
        <w:tabs>
          <w:tab w:val="num" w:pos="3240"/>
        </w:tabs>
        <w:ind w:left="3240" w:hanging="360"/>
      </w:pPr>
      <w:rPr>
        <w:rFonts w:ascii="Arial" w:hAnsi="Arial" w:hint="default"/>
      </w:rPr>
    </w:lvl>
    <w:lvl w:ilvl="5" w:tplc="9224FD0A" w:tentative="1">
      <w:start w:val="1"/>
      <w:numFmt w:val="bullet"/>
      <w:lvlText w:val="•"/>
      <w:lvlJc w:val="left"/>
      <w:pPr>
        <w:tabs>
          <w:tab w:val="num" w:pos="3960"/>
        </w:tabs>
        <w:ind w:left="3960" w:hanging="360"/>
      </w:pPr>
      <w:rPr>
        <w:rFonts w:ascii="Arial" w:hAnsi="Arial" w:hint="default"/>
      </w:rPr>
    </w:lvl>
    <w:lvl w:ilvl="6" w:tplc="3690ADC4" w:tentative="1">
      <w:start w:val="1"/>
      <w:numFmt w:val="bullet"/>
      <w:lvlText w:val="•"/>
      <w:lvlJc w:val="left"/>
      <w:pPr>
        <w:tabs>
          <w:tab w:val="num" w:pos="4680"/>
        </w:tabs>
        <w:ind w:left="4680" w:hanging="360"/>
      </w:pPr>
      <w:rPr>
        <w:rFonts w:ascii="Arial" w:hAnsi="Arial" w:hint="default"/>
      </w:rPr>
    </w:lvl>
    <w:lvl w:ilvl="7" w:tplc="B6020794" w:tentative="1">
      <w:start w:val="1"/>
      <w:numFmt w:val="bullet"/>
      <w:lvlText w:val="•"/>
      <w:lvlJc w:val="left"/>
      <w:pPr>
        <w:tabs>
          <w:tab w:val="num" w:pos="5400"/>
        </w:tabs>
        <w:ind w:left="5400" w:hanging="360"/>
      </w:pPr>
      <w:rPr>
        <w:rFonts w:ascii="Arial" w:hAnsi="Arial" w:hint="default"/>
      </w:rPr>
    </w:lvl>
    <w:lvl w:ilvl="8" w:tplc="27BE16F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5"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811016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757580">
    <w:abstractNumId w:val="11"/>
  </w:num>
  <w:num w:numId="3" w16cid:durableId="1014143">
    <w:abstractNumId w:val="10"/>
  </w:num>
  <w:num w:numId="4" w16cid:durableId="2051149344">
    <w:abstractNumId w:val="4"/>
  </w:num>
  <w:num w:numId="5" w16cid:durableId="831062057">
    <w:abstractNumId w:val="16"/>
  </w:num>
  <w:num w:numId="6" w16cid:durableId="827593938">
    <w:abstractNumId w:val="12"/>
  </w:num>
  <w:num w:numId="7" w16cid:durableId="898858073">
    <w:abstractNumId w:val="2"/>
  </w:num>
  <w:num w:numId="8" w16cid:durableId="195510866">
    <w:abstractNumId w:val="9"/>
  </w:num>
  <w:num w:numId="9" w16cid:durableId="1417285492">
    <w:abstractNumId w:val="15"/>
  </w:num>
  <w:num w:numId="10" w16cid:durableId="2009290917">
    <w:abstractNumId w:val="7"/>
  </w:num>
  <w:num w:numId="11" w16cid:durableId="1425149804">
    <w:abstractNumId w:val="8"/>
  </w:num>
  <w:num w:numId="12" w16cid:durableId="1187910888">
    <w:abstractNumId w:val="14"/>
  </w:num>
  <w:num w:numId="13" w16cid:durableId="842816925">
    <w:abstractNumId w:val="5"/>
  </w:num>
  <w:num w:numId="14" w16cid:durableId="114912245">
    <w:abstractNumId w:val="6"/>
  </w:num>
  <w:num w:numId="15" w16cid:durableId="2102219969">
    <w:abstractNumId w:val="3"/>
  </w:num>
  <w:num w:numId="16" w16cid:durableId="184948207">
    <w:abstractNumId w:val="13"/>
  </w:num>
  <w:num w:numId="17" w16cid:durableId="2054187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584A"/>
    <w:rsid w:val="00006EF7"/>
    <w:rsid w:val="0000796A"/>
    <w:rsid w:val="00011074"/>
    <w:rsid w:val="00011417"/>
    <w:rsid w:val="0001220A"/>
    <w:rsid w:val="000132D1"/>
    <w:rsid w:val="000162D4"/>
    <w:rsid w:val="000205C5"/>
    <w:rsid w:val="0002095C"/>
    <w:rsid w:val="000224B4"/>
    <w:rsid w:val="000235A9"/>
    <w:rsid w:val="00025316"/>
    <w:rsid w:val="0003022B"/>
    <w:rsid w:val="00030DF2"/>
    <w:rsid w:val="00032F90"/>
    <w:rsid w:val="00034BFF"/>
    <w:rsid w:val="00035A87"/>
    <w:rsid w:val="00037C06"/>
    <w:rsid w:val="00043B55"/>
    <w:rsid w:val="00044DAE"/>
    <w:rsid w:val="000458E9"/>
    <w:rsid w:val="00051AE3"/>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5AA2"/>
    <w:rsid w:val="000B61FD"/>
    <w:rsid w:val="000C0009"/>
    <w:rsid w:val="000C0BF7"/>
    <w:rsid w:val="000C1934"/>
    <w:rsid w:val="000C5FE3"/>
    <w:rsid w:val="000C6ACC"/>
    <w:rsid w:val="000D122A"/>
    <w:rsid w:val="000D15B8"/>
    <w:rsid w:val="000E0BBA"/>
    <w:rsid w:val="000E55AD"/>
    <w:rsid w:val="000E630D"/>
    <w:rsid w:val="000F747C"/>
    <w:rsid w:val="001001BD"/>
    <w:rsid w:val="00102222"/>
    <w:rsid w:val="00105A6B"/>
    <w:rsid w:val="00113CC1"/>
    <w:rsid w:val="00120541"/>
    <w:rsid w:val="00120CDB"/>
    <w:rsid w:val="001211F3"/>
    <w:rsid w:val="001213B8"/>
    <w:rsid w:val="00123AF9"/>
    <w:rsid w:val="00127B5D"/>
    <w:rsid w:val="00130EBC"/>
    <w:rsid w:val="00134E2B"/>
    <w:rsid w:val="00137C2A"/>
    <w:rsid w:val="001540EF"/>
    <w:rsid w:val="001543EC"/>
    <w:rsid w:val="0016027C"/>
    <w:rsid w:val="001620D8"/>
    <w:rsid w:val="00171925"/>
    <w:rsid w:val="00173998"/>
    <w:rsid w:val="00174617"/>
    <w:rsid w:val="001759A7"/>
    <w:rsid w:val="001808F9"/>
    <w:rsid w:val="00181A30"/>
    <w:rsid w:val="00182BCD"/>
    <w:rsid w:val="00182E6E"/>
    <w:rsid w:val="0018517C"/>
    <w:rsid w:val="00186EFE"/>
    <w:rsid w:val="00194D52"/>
    <w:rsid w:val="00196544"/>
    <w:rsid w:val="001A4192"/>
    <w:rsid w:val="001B03BF"/>
    <w:rsid w:val="001B1367"/>
    <w:rsid w:val="001B22D5"/>
    <w:rsid w:val="001B617B"/>
    <w:rsid w:val="001C4949"/>
    <w:rsid w:val="001C5C86"/>
    <w:rsid w:val="001C718D"/>
    <w:rsid w:val="001D11C9"/>
    <w:rsid w:val="001D25F0"/>
    <w:rsid w:val="001D384B"/>
    <w:rsid w:val="001D3B68"/>
    <w:rsid w:val="001E14C4"/>
    <w:rsid w:val="001E4A47"/>
    <w:rsid w:val="001E789A"/>
    <w:rsid w:val="001F66B9"/>
    <w:rsid w:val="001F6A75"/>
    <w:rsid w:val="001F7375"/>
    <w:rsid w:val="001F7EB4"/>
    <w:rsid w:val="002000C2"/>
    <w:rsid w:val="002056F2"/>
    <w:rsid w:val="00205F25"/>
    <w:rsid w:val="00210D7E"/>
    <w:rsid w:val="00211629"/>
    <w:rsid w:val="0021267D"/>
    <w:rsid w:val="0021471A"/>
    <w:rsid w:val="0021789E"/>
    <w:rsid w:val="00221B1E"/>
    <w:rsid w:val="002227F8"/>
    <w:rsid w:val="0022681D"/>
    <w:rsid w:val="00230FB4"/>
    <w:rsid w:val="0023414F"/>
    <w:rsid w:val="00234C20"/>
    <w:rsid w:val="00235865"/>
    <w:rsid w:val="00240DCD"/>
    <w:rsid w:val="002455D5"/>
    <w:rsid w:val="00245DFA"/>
    <w:rsid w:val="0024786B"/>
    <w:rsid w:val="00250004"/>
    <w:rsid w:val="002517F2"/>
    <w:rsid w:val="00251D80"/>
    <w:rsid w:val="002527A2"/>
    <w:rsid w:val="00254FB5"/>
    <w:rsid w:val="002566FB"/>
    <w:rsid w:val="00260464"/>
    <w:rsid w:val="0026380E"/>
    <w:rsid w:val="002640E5"/>
    <w:rsid w:val="0026436F"/>
    <w:rsid w:val="00264874"/>
    <w:rsid w:val="00265743"/>
    <w:rsid w:val="0026606E"/>
    <w:rsid w:val="0026718E"/>
    <w:rsid w:val="00273599"/>
    <w:rsid w:val="00276403"/>
    <w:rsid w:val="00286077"/>
    <w:rsid w:val="002A3FD7"/>
    <w:rsid w:val="002B385D"/>
    <w:rsid w:val="002B56A9"/>
    <w:rsid w:val="002C0481"/>
    <w:rsid w:val="002C09F2"/>
    <w:rsid w:val="002C1C50"/>
    <w:rsid w:val="002C4663"/>
    <w:rsid w:val="002D1878"/>
    <w:rsid w:val="002D3D3B"/>
    <w:rsid w:val="002D3E48"/>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93C"/>
    <w:rsid w:val="00326AE3"/>
    <w:rsid w:val="0033027D"/>
    <w:rsid w:val="00330AC7"/>
    <w:rsid w:val="0033235F"/>
    <w:rsid w:val="00335BB8"/>
    <w:rsid w:val="00335FB2"/>
    <w:rsid w:val="0033607F"/>
    <w:rsid w:val="00340967"/>
    <w:rsid w:val="00344158"/>
    <w:rsid w:val="00347B74"/>
    <w:rsid w:val="00352250"/>
    <w:rsid w:val="00353F1A"/>
    <w:rsid w:val="00355CB6"/>
    <w:rsid w:val="00356234"/>
    <w:rsid w:val="00357B8F"/>
    <w:rsid w:val="00365562"/>
    <w:rsid w:val="00366257"/>
    <w:rsid w:val="003678BA"/>
    <w:rsid w:val="003779B1"/>
    <w:rsid w:val="0038516D"/>
    <w:rsid w:val="003869D7"/>
    <w:rsid w:val="00390431"/>
    <w:rsid w:val="003A08AA"/>
    <w:rsid w:val="003A1EB0"/>
    <w:rsid w:val="003A42AD"/>
    <w:rsid w:val="003B26EA"/>
    <w:rsid w:val="003B3A93"/>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0315"/>
    <w:rsid w:val="00411698"/>
    <w:rsid w:val="004135DD"/>
    <w:rsid w:val="00414164"/>
    <w:rsid w:val="00414D81"/>
    <w:rsid w:val="0041789B"/>
    <w:rsid w:val="004260A5"/>
    <w:rsid w:val="004260F7"/>
    <w:rsid w:val="00432283"/>
    <w:rsid w:val="0043745F"/>
    <w:rsid w:val="00437F58"/>
    <w:rsid w:val="0044029F"/>
    <w:rsid w:val="00440BC9"/>
    <w:rsid w:val="00441288"/>
    <w:rsid w:val="0044649B"/>
    <w:rsid w:val="00446FD9"/>
    <w:rsid w:val="00454609"/>
    <w:rsid w:val="00454CDA"/>
    <w:rsid w:val="00455DE4"/>
    <w:rsid w:val="00464DFA"/>
    <w:rsid w:val="0048267C"/>
    <w:rsid w:val="004864E8"/>
    <w:rsid w:val="004876B9"/>
    <w:rsid w:val="00493A79"/>
    <w:rsid w:val="004950F3"/>
    <w:rsid w:val="00495840"/>
    <w:rsid w:val="004A3956"/>
    <w:rsid w:val="004A40BE"/>
    <w:rsid w:val="004A5E1F"/>
    <w:rsid w:val="004A6A60"/>
    <w:rsid w:val="004B2053"/>
    <w:rsid w:val="004B3024"/>
    <w:rsid w:val="004B3339"/>
    <w:rsid w:val="004C0726"/>
    <w:rsid w:val="004C1103"/>
    <w:rsid w:val="004C2BBD"/>
    <w:rsid w:val="004C52EF"/>
    <w:rsid w:val="004C594F"/>
    <w:rsid w:val="004C634D"/>
    <w:rsid w:val="004C7F04"/>
    <w:rsid w:val="004D24B9"/>
    <w:rsid w:val="004D5F2B"/>
    <w:rsid w:val="004E0544"/>
    <w:rsid w:val="004E2A28"/>
    <w:rsid w:val="004E2CE2"/>
    <w:rsid w:val="004E5172"/>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5326"/>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2578"/>
    <w:rsid w:val="005D3FEC"/>
    <w:rsid w:val="005D44BE"/>
    <w:rsid w:val="005D735D"/>
    <w:rsid w:val="005E088B"/>
    <w:rsid w:val="005E088F"/>
    <w:rsid w:val="005E436E"/>
    <w:rsid w:val="005E45FB"/>
    <w:rsid w:val="005E667A"/>
    <w:rsid w:val="006103BB"/>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83FE1"/>
    <w:rsid w:val="006A0EF8"/>
    <w:rsid w:val="006A0FB9"/>
    <w:rsid w:val="006A1213"/>
    <w:rsid w:val="006A3A1D"/>
    <w:rsid w:val="006A45BA"/>
    <w:rsid w:val="006B03A8"/>
    <w:rsid w:val="006B0CDF"/>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0229"/>
    <w:rsid w:val="007A3858"/>
    <w:rsid w:val="007A505B"/>
    <w:rsid w:val="007A5AA5"/>
    <w:rsid w:val="007A6136"/>
    <w:rsid w:val="007B01AF"/>
    <w:rsid w:val="007B0F49"/>
    <w:rsid w:val="007B7ED1"/>
    <w:rsid w:val="007C57B3"/>
    <w:rsid w:val="007C5C1C"/>
    <w:rsid w:val="007C7E14"/>
    <w:rsid w:val="007C7E58"/>
    <w:rsid w:val="007D03D2"/>
    <w:rsid w:val="007D144B"/>
    <w:rsid w:val="007D1AB2"/>
    <w:rsid w:val="007D36CF"/>
    <w:rsid w:val="007D6815"/>
    <w:rsid w:val="007E1219"/>
    <w:rsid w:val="007F522E"/>
    <w:rsid w:val="007F7421"/>
    <w:rsid w:val="00800D3E"/>
    <w:rsid w:val="00801F7F"/>
    <w:rsid w:val="00811270"/>
    <w:rsid w:val="00813C1F"/>
    <w:rsid w:val="00820442"/>
    <w:rsid w:val="00834A60"/>
    <w:rsid w:val="00840403"/>
    <w:rsid w:val="00842083"/>
    <w:rsid w:val="0085070C"/>
    <w:rsid w:val="008569A2"/>
    <w:rsid w:val="00861557"/>
    <w:rsid w:val="00863E89"/>
    <w:rsid w:val="008640FA"/>
    <w:rsid w:val="0086447A"/>
    <w:rsid w:val="00866E4B"/>
    <w:rsid w:val="00870D97"/>
    <w:rsid w:val="00872B3B"/>
    <w:rsid w:val="00873DEB"/>
    <w:rsid w:val="0088222A"/>
    <w:rsid w:val="008835FC"/>
    <w:rsid w:val="0088770C"/>
    <w:rsid w:val="008901F6"/>
    <w:rsid w:val="00895853"/>
    <w:rsid w:val="00896C03"/>
    <w:rsid w:val="008A05BF"/>
    <w:rsid w:val="008A0FE3"/>
    <w:rsid w:val="008A495D"/>
    <w:rsid w:val="008A76FD"/>
    <w:rsid w:val="008B114B"/>
    <w:rsid w:val="008B171C"/>
    <w:rsid w:val="008B2D09"/>
    <w:rsid w:val="008B519F"/>
    <w:rsid w:val="008C0E78"/>
    <w:rsid w:val="008C4963"/>
    <w:rsid w:val="008C537F"/>
    <w:rsid w:val="008C789C"/>
    <w:rsid w:val="008C790E"/>
    <w:rsid w:val="008D658B"/>
    <w:rsid w:val="008E214C"/>
    <w:rsid w:val="008E4E29"/>
    <w:rsid w:val="008E7D32"/>
    <w:rsid w:val="008F1ACA"/>
    <w:rsid w:val="008F797F"/>
    <w:rsid w:val="008F7D69"/>
    <w:rsid w:val="00905638"/>
    <w:rsid w:val="00907A6B"/>
    <w:rsid w:val="00912C0C"/>
    <w:rsid w:val="00913C10"/>
    <w:rsid w:val="00916E21"/>
    <w:rsid w:val="00922E75"/>
    <w:rsid w:val="00922FCB"/>
    <w:rsid w:val="00930DF2"/>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89F"/>
    <w:rsid w:val="009A3BC4"/>
    <w:rsid w:val="009A527F"/>
    <w:rsid w:val="009A6092"/>
    <w:rsid w:val="009B0509"/>
    <w:rsid w:val="009B1936"/>
    <w:rsid w:val="009B314C"/>
    <w:rsid w:val="009B493F"/>
    <w:rsid w:val="009B6D80"/>
    <w:rsid w:val="009C0192"/>
    <w:rsid w:val="009C12CF"/>
    <w:rsid w:val="009C2977"/>
    <w:rsid w:val="009C2DCC"/>
    <w:rsid w:val="009D42CD"/>
    <w:rsid w:val="009D45E1"/>
    <w:rsid w:val="009D51BA"/>
    <w:rsid w:val="009D70E2"/>
    <w:rsid w:val="009D7A66"/>
    <w:rsid w:val="009E6C21"/>
    <w:rsid w:val="009F6AD9"/>
    <w:rsid w:val="009F7959"/>
    <w:rsid w:val="009F7EA2"/>
    <w:rsid w:val="00A01CFF"/>
    <w:rsid w:val="00A03FBD"/>
    <w:rsid w:val="00A048B7"/>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2872"/>
    <w:rsid w:val="00AC65F8"/>
    <w:rsid w:val="00AD007A"/>
    <w:rsid w:val="00AD0751"/>
    <w:rsid w:val="00AD77C4"/>
    <w:rsid w:val="00AE25BF"/>
    <w:rsid w:val="00AE6B9B"/>
    <w:rsid w:val="00AF0C13"/>
    <w:rsid w:val="00AF137C"/>
    <w:rsid w:val="00B01ACB"/>
    <w:rsid w:val="00B03AF5"/>
    <w:rsid w:val="00B03C01"/>
    <w:rsid w:val="00B078D6"/>
    <w:rsid w:val="00B11B8C"/>
    <w:rsid w:val="00B1248D"/>
    <w:rsid w:val="00B14709"/>
    <w:rsid w:val="00B1682D"/>
    <w:rsid w:val="00B2743D"/>
    <w:rsid w:val="00B3015C"/>
    <w:rsid w:val="00B33878"/>
    <w:rsid w:val="00B344D8"/>
    <w:rsid w:val="00B34515"/>
    <w:rsid w:val="00B50CFC"/>
    <w:rsid w:val="00B55FA0"/>
    <w:rsid w:val="00B567D1"/>
    <w:rsid w:val="00B61312"/>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3557"/>
    <w:rsid w:val="00BC642A"/>
    <w:rsid w:val="00BD6C17"/>
    <w:rsid w:val="00BE3175"/>
    <w:rsid w:val="00BE4A97"/>
    <w:rsid w:val="00BF1821"/>
    <w:rsid w:val="00BF2786"/>
    <w:rsid w:val="00BF7C9D"/>
    <w:rsid w:val="00C01E8C"/>
    <w:rsid w:val="00C02DF6"/>
    <w:rsid w:val="00C03C29"/>
    <w:rsid w:val="00C03E01"/>
    <w:rsid w:val="00C04010"/>
    <w:rsid w:val="00C04121"/>
    <w:rsid w:val="00C04343"/>
    <w:rsid w:val="00C05C05"/>
    <w:rsid w:val="00C21A9A"/>
    <w:rsid w:val="00C23582"/>
    <w:rsid w:val="00C25A8F"/>
    <w:rsid w:val="00C2638A"/>
    <w:rsid w:val="00C2724D"/>
    <w:rsid w:val="00C27CA9"/>
    <w:rsid w:val="00C317E7"/>
    <w:rsid w:val="00C36DAB"/>
    <w:rsid w:val="00C3799C"/>
    <w:rsid w:val="00C40072"/>
    <w:rsid w:val="00C40DB7"/>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84D48"/>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404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3577D"/>
    <w:rsid w:val="00D41DD1"/>
    <w:rsid w:val="00D42AC7"/>
    <w:rsid w:val="00D47E1D"/>
    <w:rsid w:val="00D521C1"/>
    <w:rsid w:val="00D524DD"/>
    <w:rsid w:val="00D558C5"/>
    <w:rsid w:val="00D57DBE"/>
    <w:rsid w:val="00D62F76"/>
    <w:rsid w:val="00D71F40"/>
    <w:rsid w:val="00D73441"/>
    <w:rsid w:val="00D77416"/>
    <w:rsid w:val="00D8001D"/>
    <w:rsid w:val="00D8001F"/>
    <w:rsid w:val="00D80FC6"/>
    <w:rsid w:val="00D8707A"/>
    <w:rsid w:val="00D926AF"/>
    <w:rsid w:val="00D933A9"/>
    <w:rsid w:val="00D93D03"/>
    <w:rsid w:val="00D94917"/>
    <w:rsid w:val="00D94CC9"/>
    <w:rsid w:val="00DA2691"/>
    <w:rsid w:val="00DA60FB"/>
    <w:rsid w:val="00DA74F3"/>
    <w:rsid w:val="00DB0480"/>
    <w:rsid w:val="00DB27ED"/>
    <w:rsid w:val="00DB2A54"/>
    <w:rsid w:val="00DB69F3"/>
    <w:rsid w:val="00DC4907"/>
    <w:rsid w:val="00DD017C"/>
    <w:rsid w:val="00DD0E27"/>
    <w:rsid w:val="00DD1BCA"/>
    <w:rsid w:val="00DD397A"/>
    <w:rsid w:val="00DD58B7"/>
    <w:rsid w:val="00DD6699"/>
    <w:rsid w:val="00DF4A08"/>
    <w:rsid w:val="00E007C5"/>
    <w:rsid w:val="00E00DBF"/>
    <w:rsid w:val="00E0213F"/>
    <w:rsid w:val="00E033E0"/>
    <w:rsid w:val="00E03533"/>
    <w:rsid w:val="00E06161"/>
    <w:rsid w:val="00E10269"/>
    <w:rsid w:val="00E1026B"/>
    <w:rsid w:val="00E13CB2"/>
    <w:rsid w:val="00E20C37"/>
    <w:rsid w:val="00E23BC1"/>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18E7"/>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4B2"/>
    <w:rsid w:val="00F47F4C"/>
    <w:rsid w:val="00F5774F"/>
    <w:rsid w:val="00F60B4D"/>
    <w:rsid w:val="00F62688"/>
    <w:rsid w:val="00F65867"/>
    <w:rsid w:val="00F65FE2"/>
    <w:rsid w:val="00F72056"/>
    <w:rsid w:val="00F762CF"/>
    <w:rsid w:val="00F76BE5"/>
    <w:rsid w:val="00F7778B"/>
    <w:rsid w:val="00F8200F"/>
    <w:rsid w:val="00F83D11"/>
    <w:rsid w:val="00F85DF5"/>
    <w:rsid w:val="00F864B5"/>
    <w:rsid w:val="00F91089"/>
    <w:rsid w:val="00F921F1"/>
    <w:rsid w:val="00FA454F"/>
    <w:rsid w:val="00FB127E"/>
    <w:rsid w:val="00FC0804"/>
    <w:rsid w:val="00FC0B80"/>
    <w:rsid w:val="00FC3B6D"/>
    <w:rsid w:val="00FC67AF"/>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84B"/>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11">
    <w:name w:val="未处理的提及1"/>
    <w:basedOn w:val="a0"/>
    <w:uiPriority w:val="99"/>
    <w:semiHidden/>
    <w:unhideWhenUsed/>
    <w:rsid w:val="00390431"/>
    <w:rPr>
      <w:color w:val="605E5C"/>
      <w:shd w:val="clear" w:color="auto" w:fill="E1DFDD"/>
    </w:rPr>
  </w:style>
  <w:style w:type="paragraph" w:styleId="af6">
    <w:name w:val="caption"/>
    <w:basedOn w:val="a"/>
    <w:next w:val="a"/>
    <w:qFormat/>
    <w:rsid w:val="006103BB"/>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F86A5-59AE-4052-BC48-BF772E3D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2356</Words>
  <Characters>12514</Characters>
  <Application>Microsoft Office Word</Application>
  <DocSecurity>0</DocSecurity>
  <Lines>357</Lines>
  <Paragraphs>225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14645</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liubo, CTC</cp:lastModifiedBy>
  <cp:revision>14</cp:revision>
  <cp:lastPrinted>2000-02-29T03:31:00Z</cp:lastPrinted>
  <dcterms:created xsi:type="dcterms:W3CDTF">2025-11-06T08:02:00Z</dcterms:created>
  <dcterms:modified xsi:type="dcterms:W3CDTF">2025-11-07T11:08:00Z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